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83" w:rsidRPr="0049140C" w:rsidRDefault="00534E83" w:rsidP="00534E83">
      <w:pPr>
        <w:suppressAutoHyphens w:val="0"/>
        <w:autoSpaceDE w:val="0"/>
        <w:autoSpaceDN w:val="0"/>
        <w:adjustRightInd w:val="0"/>
        <w:jc w:val="center"/>
        <w:rPr>
          <w:rFonts w:eastAsia="Calibri"/>
          <w:color w:val="000000"/>
          <w:sz w:val="23"/>
          <w:szCs w:val="23"/>
          <w:lang w:eastAsia="en-US"/>
        </w:rPr>
      </w:pPr>
      <w:r w:rsidRPr="0049140C">
        <w:rPr>
          <w:rFonts w:eastAsia="Calibri"/>
          <w:b/>
          <w:bCs/>
          <w:color w:val="000000"/>
          <w:sz w:val="23"/>
          <w:szCs w:val="23"/>
          <w:lang w:eastAsia="en-US"/>
        </w:rPr>
        <w:t>LĪGUMS</w:t>
      </w:r>
    </w:p>
    <w:p w:rsidR="00534E83" w:rsidRPr="0049140C" w:rsidRDefault="00534E83" w:rsidP="00534E83">
      <w:pPr>
        <w:suppressAutoHyphens w:val="0"/>
        <w:autoSpaceDE w:val="0"/>
        <w:autoSpaceDN w:val="0"/>
        <w:adjustRightInd w:val="0"/>
        <w:jc w:val="center"/>
        <w:rPr>
          <w:rFonts w:eastAsia="Calibri"/>
          <w:color w:val="000000"/>
          <w:sz w:val="20"/>
          <w:szCs w:val="20"/>
          <w:lang w:eastAsia="en-US"/>
        </w:rPr>
      </w:pPr>
      <w:r w:rsidRPr="0049140C">
        <w:rPr>
          <w:rFonts w:eastAsia="Calibri"/>
          <w:bCs/>
          <w:color w:val="000000"/>
          <w:sz w:val="20"/>
          <w:szCs w:val="20"/>
          <w:lang w:eastAsia="en-US"/>
        </w:rPr>
        <w:t>par skatuvju konstrukciju nomu Daugavpils pilsētas svētku pasākumam</w:t>
      </w:r>
    </w:p>
    <w:p w:rsidR="00534E83" w:rsidRPr="0049140C" w:rsidRDefault="00534E83" w:rsidP="00534E83">
      <w:pPr>
        <w:suppressAutoHyphens w:val="0"/>
        <w:autoSpaceDE w:val="0"/>
        <w:autoSpaceDN w:val="0"/>
        <w:adjustRightInd w:val="0"/>
        <w:rPr>
          <w:rFonts w:eastAsia="Calibri"/>
          <w:color w:val="000000"/>
          <w:sz w:val="23"/>
          <w:szCs w:val="23"/>
          <w:lang w:eastAsia="en-US"/>
        </w:rPr>
      </w:pPr>
    </w:p>
    <w:p w:rsidR="00534E83" w:rsidRPr="0049140C" w:rsidRDefault="00534E83" w:rsidP="00534E83">
      <w:pPr>
        <w:suppressAutoHyphens w:val="0"/>
        <w:autoSpaceDE w:val="0"/>
        <w:autoSpaceDN w:val="0"/>
        <w:adjustRightInd w:val="0"/>
        <w:spacing w:before="120" w:after="120"/>
        <w:rPr>
          <w:rFonts w:eastAsia="Calibri"/>
          <w:color w:val="000000"/>
          <w:sz w:val="23"/>
          <w:szCs w:val="23"/>
          <w:lang w:eastAsia="en-US"/>
        </w:rPr>
      </w:pPr>
      <w:r w:rsidRPr="0049140C">
        <w:rPr>
          <w:rFonts w:eastAsia="Calibri"/>
          <w:color w:val="000000"/>
          <w:sz w:val="23"/>
          <w:szCs w:val="23"/>
          <w:lang w:eastAsia="en-US"/>
        </w:rPr>
        <w:t xml:space="preserve">Daugavpilī, 2016.gada </w:t>
      </w:r>
      <w:r w:rsidR="00B43827">
        <w:rPr>
          <w:rFonts w:eastAsia="Calibri"/>
          <w:color w:val="000000"/>
          <w:sz w:val="23"/>
          <w:szCs w:val="23"/>
          <w:lang w:eastAsia="en-US"/>
        </w:rPr>
        <w:t>13</w:t>
      </w:r>
      <w:r w:rsidR="00A52ACF">
        <w:rPr>
          <w:rFonts w:eastAsia="Calibri"/>
          <w:color w:val="000000"/>
          <w:sz w:val="23"/>
          <w:szCs w:val="23"/>
          <w:lang w:eastAsia="en-US"/>
        </w:rPr>
        <w:t>.</w:t>
      </w:r>
      <w:r w:rsidRPr="0049140C">
        <w:rPr>
          <w:rFonts w:eastAsia="Calibri"/>
          <w:color w:val="000000"/>
          <w:sz w:val="23"/>
          <w:szCs w:val="23"/>
          <w:lang w:eastAsia="en-US"/>
        </w:rPr>
        <w:t xml:space="preserve">maijā </w:t>
      </w:r>
    </w:p>
    <w:p w:rsidR="00534E83" w:rsidRPr="0049140C" w:rsidRDefault="00534E83" w:rsidP="00534E83">
      <w:pPr>
        <w:suppressAutoHyphens w:val="0"/>
        <w:autoSpaceDE w:val="0"/>
        <w:autoSpaceDN w:val="0"/>
        <w:adjustRightInd w:val="0"/>
        <w:rPr>
          <w:rFonts w:eastAsia="Calibri"/>
          <w:b/>
          <w:bCs/>
          <w:color w:val="000000"/>
          <w:sz w:val="23"/>
          <w:szCs w:val="23"/>
          <w:lang w:eastAsia="en-US"/>
        </w:rPr>
      </w:pPr>
    </w:p>
    <w:p w:rsidR="00534E83" w:rsidRPr="0049140C" w:rsidRDefault="00534E83" w:rsidP="00890279">
      <w:pPr>
        <w:suppressAutoHyphens w:val="0"/>
        <w:spacing w:after="120"/>
        <w:ind w:firstLine="709"/>
        <w:jc w:val="both"/>
        <w:rPr>
          <w:sz w:val="23"/>
          <w:szCs w:val="23"/>
          <w:lang w:eastAsia="en-US"/>
        </w:rPr>
      </w:pPr>
      <w:r w:rsidRPr="0049140C">
        <w:rPr>
          <w:b/>
          <w:sz w:val="23"/>
          <w:szCs w:val="23"/>
          <w:lang w:eastAsia="en-US"/>
        </w:rPr>
        <w:t xml:space="preserve">Daugavpils pilsētas domes Kultūras pārvalde, </w:t>
      </w:r>
      <w:r w:rsidR="00115F80">
        <w:rPr>
          <w:sz w:val="23"/>
          <w:szCs w:val="23"/>
          <w:lang w:eastAsia="en-US"/>
        </w:rPr>
        <w:t>reģ.Nr.</w:t>
      </w:r>
      <w:r w:rsidRPr="0049140C">
        <w:rPr>
          <w:sz w:val="23"/>
          <w:szCs w:val="23"/>
          <w:lang w:eastAsia="en-US"/>
        </w:rPr>
        <w:t xml:space="preserve">90001206849, </w:t>
      </w:r>
      <w:r w:rsidR="00115F80" w:rsidRPr="0049140C">
        <w:rPr>
          <w:sz w:val="23"/>
          <w:szCs w:val="23"/>
          <w:lang w:eastAsia="en-US"/>
        </w:rPr>
        <w:t>Kr.Valdemāra</w:t>
      </w:r>
      <w:r w:rsidR="00115F80">
        <w:rPr>
          <w:sz w:val="23"/>
          <w:szCs w:val="23"/>
          <w:lang w:eastAsia="en-US"/>
        </w:rPr>
        <w:t xml:space="preserve"> iela</w:t>
      </w:r>
      <w:r w:rsidRPr="0049140C">
        <w:rPr>
          <w:sz w:val="23"/>
          <w:szCs w:val="23"/>
          <w:lang w:eastAsia="en-US"/>
        </w:rPr>
        <w:t xml:space="preserve"> 13, Daugavpils, </w:t>
      </w:r>
      <w:r w:rsidR="00890279">
        <w:rPr>
          <w:sz w:val="23"/>
          <w:szCs w:val="23"/>
          <w:lang w:eastAsia="en-US"/>
        </w:rPr>
        <w:t>(</w:t>
      </w:r>
      <w:r w:rsidRPr="0049140C">
        <w:rPr>
          <w:sz w:val="23"/>
          <w:szCs w:val="23"/>
          <w:lang w:eastAsia="en-US"/>
        </w:rPr>
        <w:t xml:space="preserve">turpmāk </w:t>
      </w:r>
      <w:r w:rsidR="00890279">
        <w:rPr>
          <w:sz w:val="23"/>
          <w:szCs w:val="23"/>
          <w:lang w:eastAsia="en-US"/>
        </w:rPr>
        <w:t>–</w:t>
      </w:r>
      <w:r w:rsidRPr="0049140C">
        <w:rPr>
          <w:sz w:val="23"/>
          <w:szCs w:val="23"/>
          <w:lang w:eastAsia="en-US"/>
        </w:rPr>
        <w:t xml:space="preserve"> </w:t>
      </w:r>
      <w:r w:rsidR="00890279">
        <w:rPr>
          <w:sz w:val="23"/>
          <w:szCs w:val="23"/>
          <w:lang w:eastAsia="en-US"/>
        </w:rPr>
        <w:t>Pasūtītājs)</w:t>
      </w:r>
      <w:r w:rsidRPr="0049140C">
        <w:rPr>
          <w:sz w:val="23"/>
          <w:szCs w:val="23"/>
          <w:lang w:eastAsia="en-US"/>
        </w:rPr>
        <w:t xml:space="preserve">, tās vadītājas </w:t>
      </w:r>
      <w:r w:rsidRPr="0049140C">
        <w:rPr>
          <w:b/>
          <w:sz w:val="23"/>
          <w:szCs w:val="23"/>
          <w:lang w:eastAsia="en-US"/>
        </w:rPr>
        <w:t>Eleonoras Kleščinskas</w:t>
      </w:r>
      <w:r w:rsidRPr="0049140C">
        <w:rPr>
          <w:sz w:val="23"/>
          <w:szCs w:val="23"/>
          <w:lang w:eastAsia="en-US"/>
        </w:rPr>
        <w:t xml:space="preserve"> personā, kura rīkojas saskaņā ar Nolikumu, no vienas puses, un </w:t>
      </w:r>
    </w:p>
    <w:p w:rsidR="00534E83" w:rsidRPr="0049140C" w:rsidRDefault="00890279" w:rsidP="00890279">
      <w:pPr>
        <w:suppressAutoHyphens w:val="0"/>
        <w:spacing w:after="120"/>
        <w:ind w:firstLine="709"/>
        <w:jc w:val="both"/>
        <w:rPr>
          <w:sz w:val="23"/>
          <w:szCs w:val="23"/>
          <w:lang w:eastAsia="en-US"/>
        </w:rPr>
      </w:pPr>
      <w:r w:rsidRPr="00E54938">
        <w:rPr>
          <w:b/>
          <w:sz w:val="23"/>
          <w:szCs w:val="23"/>
        </w:rPr>
        <w:t>SIA “Kompānija NA”</w:t>
      </w:r>
      <w:r w:rsidRPr="00E54938">
        <w:rPr>
          <w:sz w:val="23"/>
          <w:szCs w:val="23"/>
        </w:rPr>
        <w:t xml:space="preserve">, reģ.Nr.40103125338, juridiskā adrese: Lambertu iela 9, Mārupe, Mārupes nov., (turpmāk </w:t>
      </w:r>
      <w:r>
        <w:rPr>
          <w:sz w:val="23"/>
          <w:szCs w:val="23"/>
        </w:rPr>
        <w:t xml:space="preserve">– Izpildītājs), </w:t>
      </w:r>
      <w:r w:rsidRPr="00E54938">
        <w:rPr>
          <w:sz w:val="23"/>
          <w:szCs w:val="23"/>
        </w:rPr>
        <w:t xml:space="preserve">valdes priekšsēdētāja </w:t>
      </w:r>
      <w:r w:rsidRPr="00E54938">
        <w:rPr>
          <w:b/>
          <w:sz w:val="23"/>
          <w:szCs w:val="23"/>
        </w:rPr>
        <w:t>Alda Janevica</w:t>
      </w:r>
      <w:r w:rsidRPr="00E54938">
        <w:rPr>
          <w:sz w:val="23"/>
          <w:szCs w:val="23"/>
        </w:rPr>
        <w:t xml:space="preserve"> personā, no otra</w:t>
      </w:r>
      <w:r>
        <w:rPr>
          <w:sz w:val="23"/>
          <w:szCs w:val="23"/>
        </w:rPr>
        <w:t>s puses, turpmāk tekstā – Puses</w:t>
      </w:r>
      <w:r w:rsidR="00534E83" w:rsidRPr="0049140C">
        <w:rPr>
          <w:sz w:val="23"/>
          <w:szCs w:val="23"/>
          <w:lang w:eastAsia="en-US"/>
        </w:rPr>
        <w:t xml:space="preserve">, </w:t>
      </w:r>
    </w:p>
    <w:p w:rsidR="00534E83" w:rsidRPr="0049140C" w:rsidRDefault="00534E83" w:rsidP="00890279">
      <w:pPr>
        <w:suppressAutoHyphens w:val="0"/>
        <w:autoSpaceDE w:val="0"/>
        <w:autoSpaceDN w:val="0"/>
        <w:adjustRightInd w:val="0"/>
        <w:jc w:val="both"/>
        <w:rPr>
          <w:rFonts w:eastAsia="Calibri"/>
          <w:color w:val="000000"/>
          <w:sz w:val="23"/>
          <w:szCs w:val="23"/>
          <w:lang w:eastAsia="en-US"/>
        </w:rPr>
      </w:pPr>
      <w:r w:rsidRPr="0049140C">
        <w:rPr>
          <w:sz w:val="23"/>
          <w:szCs w:val="23"/>
        </w:rPr>
        <w:tab/>
        <w:t xml:space="preserve">ņemot vērā Daugavpils pilsētas domes Iepirkumu komisijas 2016.gada </w:t>
      </w:r>
      <w:r w:rsidR="00F85724">
        <w:rPr>
          <w:sz w:val="23"/>
          <w:szCs w:val="23"/>
        </w:rPr>
        <w:t>10</w:t>
      </w:r>
      <w:bookmarkStart w:id="0" w:name="_GoBack"/>
      <w:bookmarkEnd w:id="0"/>
      <w:r w:rsidR="00890279">
        <w:rPr>
          <w:sz w:val="23"/>
          <w:szCs w:val="23"/>
        </w:rPr>
        <w:t>.maija lēmumu iepirkumā</w:t>
      </w:r>
      <w:r w:rsidRPr="0049140C">
        <w:rPr>
          <w:sz w:val="23"/>
          <w:szCs w:val="23"/>
        </w:rPr>
        <w:t xml:space="preserve"> „</w:t>
      </w:r>
      <w:r w:rsidRPr="0049140C">
        <w:rPr>
          <w:color w:val="000000"/>
          <w:sz w:val="23"/>
          <w:szCs w:val="23"/>
        </w:rPr>
        <w:t>Skatuvju konstrukciju noma Daugavpils pilsētas svētku pasākumam</w:t>
      </w:r>
      <w:r w:rsidRPr="0049140C">
        <w:rPr>
          <w:sz w:val="23"/>
          <w:szCs w:val="23"/>
        </w:rPr>
        <w:t>”, DPD 2016/71 (turpmāk – iepirkums), noslēdza šāda satura Līgumu (turpmāk – Līgums):</w:t>
      </w:r>
      <w:r w:rsidRPr="0049140C">
        <w:rPr>
          <w:rFonts w:eastAsia="Calibri"/>
          <w:color w:val="000000"/>
          <w:sz w:val="23"/>
          <w:szCs w:val="23"/>
          <w:lang w:eastAsia="en-US"/>
        </w:rPr>
        <w:t xml:space="preserve"> </w:t>
      </w:r>
    </w:p>
    <w:p w:rsidR="00534E83" w:rsidRPr="0049140C" w:rsidRDefault="00534E83" w:rsidP="00534E83">
      <w:pPr>
        <w:suppressAutoHyphens w:val="0"/>
        <w:autoSpaceDE w:val="0"/>
        <w:autoSpaceDN w:val="0"/>
        <w:adjustRightInd w:val="0"/>
        <w:spacing w:before="240" w:after="240"/>
        <w:jc w:val="center"/>
        <w:rPr>
          <w:rFonts w:eastAsia="Calibri"/>
          <w:color w:val="000000"/>
          <w:sz w:val="23"/>
          <w:szCs w:val="23"/>
          <w:lang w:eastAsia="en-US"/>
        </w:rPr>
      </w:pPr>
      <w:r w:rsidRPr="0049140C">
        <w:rPr>
          <w:rFonts w:eastAsia="Calibri"/>
          <w:b/>
          <w:bCs/>
          <w:color w:val="000000"/>
          <w:sz w:val="23"/>
          <w:szCs w:val="23"/>
          <w:lang w:eastAsia="en-US"/>
        </w:rPr>
        <w:t>I. Līguma priekšmets</w:t>
      </w:r>
    </w:p>
    <w:p w:rsidR="00534E83" w:rsidRPr="0049140C" w:rsidRDefault="00534E83" w:rsidP="00F6695C">
      <w:pPr>
        <w:pStyle w:val="ListParagraph"/>
        <w:numPr>
          <w:ilvl w:val="0"/>
          <w:numId w:val="1"/>
        </w:numPr>
        <w:suppressAutoHyphens w:val="0"/>
        <w:autoSpaceDE w:val="0"/>
        <w:autoSpaceDN w:val="0"/>
        <w:adjustRightInd w:val="0"/>
        <w:spacing w:after="60"/>
        <w:ind w:left="357" w:hanging="357"/>
        <w:jc w:val="both"/>
        <w:rPr>
          <w:rFonts w:eastAsia="Calibri"/>
          <w:color w:val="000000"/>
          <w:sz w:val="23"/>
          <w:szCs w:val="23"/>
          <w:lang w:eastAsia="en-US"/>
        </w:rPr>
      </w:pPr>
      <w:r w:rsidRPr="0049140C">
        <w:rPr>
          <w:rFonts w:eastAsia="Calibri"/>
          <w:color w:val="000000"/>
          <w:sz w:val="23"/>
          <w:szCs w:val="23"/>
          <w:lang w:eastAsia="en-US"/>
        </w:rPr>
        <w:t xml:space="preserve">Pasūtītājs uzdod, bet Izpildītājs apņemas </w:t>
      </w:r>
      <w:r w:rsidRPr="0049140C">
        <w:rPr>
          <w:rFonts w:eastAsia="Calibri"/>
          <w:b/>
          <w:bCs/>
          <w:color w:val="000000"/>
          <w:sz w:val="23"/>
          <w:szCs w:val="23"/>
          <w:lang w:eastAsia="en-US"/>
        </w:rPr>
        <w:t>Daugavpils pilsētas svētku pasākumam</w:t>
      </w:r>
      <w:r w:rsidRPr="0049140C">
        <w:rPr>
          <w:rFonts w:eastAsia="Calibri"/>
          <w:color w:val="000000"/>
          <w:sz w:val="23"/>
          <w:szCs w:val="23"/>
          <w:lang w:eastAsia="en-US"/>
        </w:rPr>
        <w:t xml:space="preserve"> piegādāt, uzstādīt un nodot nomā </w:t>
      </w:r>
      <w:r w:rsidRPr="0049140C">
        <w:rPr>
          <w:rFonts w:eastAsia="Calibri"/>
          <w:b/>
          <w:color w:val="000000"/>
          <w:sz w:val="23"/>
          <w:szCs w:val="23"/>
          <w:lang w:eastAsia="en-US"/>
        </w:rPr>
        <w:t>skatuvju konstrukcijas</w:t>
      </w:r>
      <w:r w:rsidRPr="0049140C">
        <w:rPr>
          <w:rFonts w:eastAsia="Calibri"/>
          <w:color w:val="000000"/>
          <w:sz w:val="23"/>
          <w:szCs w:val="23"/>
          <w:lang w:eastAsia="en-US"/>
        </w:rPr>
        <w:t xml:space="preserve"> saskaņā ar iepirkumam iesniegto tehnisko piedāvājumu (turpmāk </w:t>
      </w:r>
      <w:r w:rsidR="0084035D">
        <w:rPr>
          <w:rFonts w:eastAsia="Calibri"/>
          <w:color w:val="000000"/>
          <w:sz w:val="23"/>
          <w:szCs w:val="23"/>
          <w:lang w:eastAsia="en-US"/>
        </w:rPr>
        <w:t>–</w:t>
      </w:r>
      <w:r w:rsidRPr="0049140C">
        <w:rPr>
          <w:rFonts w:eastAsia="Calibri"/>
          <w:color w:val="000000"/>
          <w:sz w:val="23"/>
          <w:szCs w:val="23"/>
          <w:lang w:eastAsia="en-US"/>
        </w:rPr>
        <w:t xml:space="preserve"> Pakalpojums). </w:t>
      </w:r>
    </w:p>
    <w:p w:rsidR="00534E83" w:rsidRPr="0049140C" w:rsidRDefault="00534E83" w:rsidP="00F6695C">
      <w:pPr>
        <w:pStyle w:val="ListParagraph"/>
        <w:numPr>
          <w:ilvl w:val="0"/>
          <w:numId w:val="1"/>
        </w:numPr>
        <w:suppressAutoHyphens w:val="0"/>
        <w:autoSpaceDE w:val="0"/>
        <w:autoSpaceDN w:val="0"/>
        <w:adjustRightInd w:val="0"/>
        <w:spacing w:after="60"/>
        <w:ind w:left="357" w:hanging="357"/>
        <w:jc w:val="both"/>
        <w:rPr>
          <w:rFonts w:eastAsia="Calibri"/>
          <w:color w:val="000000"/>
          <w:sz w:val="23"/>
          <w:szCs w:val="23"/>
          <w:lang w:eastAsia="en-US"/>
        </w:rPr>
      </w:pPr>
      <w:r w:rsidRPr="0049140C">
        <w:rPr>
          <w:rFonts w:eastAsia="Calibri"/>
          <w:color w:val="000000"/>
          <w:sz w:val="23"/>
          <w:szCs w:val="23"/>
          <w:lang w:eastAsia="en-US"/>
        </w:rPr>
        <w:t xml:space="preserve">Pakalpojuma izpilde notiek saskaņā ar Līgumu, kā arī Latvijas Republikā spēkā esošajos normatīvajos aktos noteikto kārtību, kas attiecas uz Pakalpojuma izpildi, ievērojot Pasūtītāja norādījumus. </w:t>
      </w:r>
    </w:p>
    <w:p w:rsidR="00534E83" w:rsidRPr="0049140C" w:rsidRDefault="00534E83" w:rsidP="00F6695C">
      <w:pPr>
        <w:pStyle w:val="ListParagraph"/>
        <w:numPr>
          <w:ilvl w:val="0"/>
          <w:numId w:val="1"/>
        </w:numPr>
        <w:suppressAutoHyphens w:val="0"/>
        <w:autoSpaceDE w:val="0"/>
        <w:autoSpaceDN w:val="0"/>
        <w:adjustRightInd w:val="0"/>
        <w:spacing w:after="60"/>
        <w:ind w:left="357" w:hanging="357"/>
        <w:jc w:val="both"/>
        <w:rPr>
          <w:rFonts w:eastAsia="Calibri"/>
          <w:color w:val="000000"/>
          <w:sz w:val="23"/>
          <w:szCs w:val="23"/>
          <w:lang w:eastAsia="en-US"/>
        </w:rPr>
      </w:pPr>
      <w:r w:rsidRPr="0049140C">
        <w:rPr>
          <w:rFonts w:eastAsia="Calibri"/>
          <w:color w:val="000000"/>
          <w:sz w:val="23"/>
          <w:szCs w:val="23"/>
          <w:lang w:eastAsia="en-US"/>
        </w:rPr>
        <w:t>Pakalpojuma apraksts, cenas un izpildes noteikumi noteikti līguma Pielikumā</w:t>
      </w:r>
      <w:r w:rsidRPr="0049140C">
        <w:rPr>
          <w:rFonts w:eastAsia="Calibri"/>
          <w:color w:val="000000"/>
          <w:sz w:val="22"/>
          <w:szCs w:val="22"/>
          <w:lang w:eastAsia="en-US"/>
        </w:rPr>
        <w:t xml:space="preserve">. </w:t>
      </w:r>
    </w:p>
    <w:p w:rsidR="00534E83" w:rsidRPr="0049140C" w:rsidRDefault="00534E83" w:rsidP="00534E83">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eastAsia="Calibri"/>
          <w:b/>
          <w:bCs/>
          <w:color w:val="000000"/>
          <w:sz w:val="23"/>
          <w:szCs w:val="23"/>
          <w:lang w:eastAsia="en-US"/>
        </w:rPr>
        <w:t>II. Līguma summa un Pakalpojuma cena</w:t>
      </w:r>
    </w:p>
    <w:p w:rsidR="00534E83" w:rsidRPr="0049140C" w:rsidRDefault="00534E83" w:rsidP="00F6695C">
      <w:pPr>
        <w:pStyle w:val="ListParagraph"/>
        <w:numPr>
          <w:ilvl w:val="0"/>
          <w:numId w:val="1"/>
        </w:numPr>
        <w:suppressAutoHyphens w:val="0"/>
        <w:autoSpaceDE w:val="0"/>
        <w:autoSpaceDN w:val="0"/>
        <w:adjustRightInd w:val="0"/>
        <w:spacing w:after="60"/>
        <w:jc w:val="both"/>
        <w:rPr>
          <w:rFonts w:eastAsia="Calibri"/>
          <w:color w:val="000000"/>
          <w:sz w:val="23"/>
          <w:szCs w:val="23"/>
          <w:lang w:eastAsia="en-US"/>
        </w:rPr>
      </w:pPr>
      <w:r w:rsidRPr="0049140C">
        <w:rPr>
          <w:rFonts w:eastAsia="Calibri"/>
          <w:b/>
          <w:color w:val="000000"/>
          <w:sz w:val="23"/>
          <w:szCs w:val="23"/>
          <w:lang w:eastAsia="en-US"/>
        </w:rPr>
        <w:t>Līguma summa</w:t>
      </w:r>
      <w:r w:rsidRPr="0049140C">
        <w:rPr>
          <w:rFonts w:eastAsia="Calibri"/>
          <w:color w:val="000000"/>
          <w:sz w:val="23"/>
          <w:szCs w:val="23"/>
          <w:lang w:eastAsia="en-US"/>
        </w:rPr>
        <w:t xml:space="preserve"> bez pievienotās vērtības nodokļa (turpmāk – PVN) ir līdz </w:t>
      </w:r>
      <w:r w:rsidR="00F758EE" w:rsidRPr="001D462B">
        <w:rPr>
          <w:rFonts w:eastAsia="Calibri"/>
          <w:b/>
          <w:color w:val="000000"/>
          <w:sz w:val="23"/>
          <w:szCs w:val="23"/>
          <w:lang w:eastAsia="en-US"/>
        </w:rPr>
        <w:t>EUR 39 634,00</w:t>
      </w:r>
      <w:r w:rsidRPr="0049140C">
        <w:rPr>
          <w:rFonts w:eastAsia="Calibri"/>
          <w:color w:val="000000"/>
          <w:sz w:val="23"/>
          <w:szCs w:val="23"/>
          <w:lang w:eastAsia="en-US"/>
        </w:rPr>
        <w:t xml:space="preserve"> </w:t>
      </w:r>
      <w:r w:rsidR="00F758EE">
        <w:rPr>
          <w:rFonts w:eastAsia="Calibri"/>
          <w:color w:val="000000"/>
          <w:sz w:val="23"/>
          <w:szCs w:val="23"/>
          <w:lang w:eastAsia="en-US"/>
        </w:rPr>
        <w:t xml:space="preserve">(trīsdesmit deviņi tūkstoši seši simti trīsdesmit četri </w:t>
      </w:r>
      <w:r w:rsidR="00F758EE" w:rsidRPr="001D462B">
        <w:rPr>
          <w:rFonts w:eastAsia="Calibri"/>
          <w:i/>
          <w:color w:val="000000"/>
          <w:sz w:val="23"/>
          <w:szCs w:val="23"/>
          <w:lang w:eastAsia="en-US"/>
        </w:rPr>
        <w:t>euro</w:t>
      </w:r>
      <w:r w:rsidR="00F758EE">
        <w:rPr>
          <w:rFonts w:eastAsia="Calibri"/>
          <w:color w:val="000000"/>
          <w:sz w:val="23"/>
          <w:szCs w:val="23"/>
          <w:lang w:eastAsia="en-US"/>
        </w:rPr>
        <w:t xml:space="preserve"> un 00 centi</w:t>
      </w:r>
      <w:r w:rsidRPr="0049140C">
        <w:rPr>
          <w:rFonts w:eastAsia="Calibri"/>
          <w:iCs/>
          <w:color w:val="000000"/>
          <w:sz w:val="23"/>
          <w:szCs w:val="23"/>
          <w:lang w:eastAsia="en-US"/>
        </w:rPr>
        <w:t>)</w:t>
      </w:r>
      <w:r w:rsidR="001D462B">
        <w:rPr>
          <w:rFonts w:eastAsia="Calibri"/>
          <w:iCs/>
          <w:color w:val="000000"/>
          <w:sz w:val="23"/>
          <w:szCs w:val="23"/>
          <w:lang w:eastAsia="en-US"/>
        </w:rPr>
        <w:t xml:space="preserve"> bez PVN un </w:t>
      </w:r>
      <w:r w:rsidR="001D462B" w:rsidRPr="000B7A69">
        <w:rPr>
          <w:rFonts w:eastAsia="Calibri"/>
          <w:b/>
          <w:iCs/>
          <w:color w:val="000000"/>
          <w:sz w:val="23"/>
          <w:szCs w:val="23"/>
          <w:lang w:eastAsia="en-US"/>
        </w:rPr>
        <w:t>EUR 47 957,14</w:t>
      </w:r>
      <w:r w:rsidR="001D462B">
        <w:rPr>
          <w:rFonts w:eastAsia="Calibri"/>
          <w:iCs/>
          <w:color w:val="000000"/>
          <w:sz w:val="23"/>
          <w:szCs w:val="23"/>
          <w:lang w:eastAsia="en-US"/>
        </w:rPr>
        <w:t xml:space="preserve"> (četrdesmit septiņi tūkstoši deviņi simti piecdesmit septiņi </w:t>
      </w:r>
      <w:r w:rsidR="001D462B" w:rsidRPr="001D462B">
        <w:rPr>
          <w:rFonts w:eastAsia="Calibri"/>
          <w:i/>
          <w:iCs/>
          <w:color w:val="000000"/>
          <w:sz w:val="23"/>
          <w:szCs w:val="23"/>
          <w:lang w:eastAsia="en-US"/>
        </w:rPr>
        <w:t>euro</w:t>
      </w:r>
      <w:r w:rsidR="001D462B">
        <w:rPr>
          <w:rFonts w:eastAsia="Calibri"/>
          <w:iCs/>
          <w:color w:val="000000"/>
          <w:sz w:val="23"/>
          <w:szCs w:val="23"/>
          <w:lang w:eastAsia="en-US"/>
        </w:rPr>
        <w:t xml:space="preserve"> un 14 centi) ar PVN</w:t>
      </w:r>
      <w:r w:rsidRPr="0049140C">
        <w:rPr>
          <w:rFonts w:eastAsia="Calibri"/>
          <w:color w:val="000000"/>
          <w:sz w:val="23"/>
          <w:szCs w:val="23"/>
          <w:lang w:eastAsia="en-US"/>
        </w:rPr>
        <w:t>. Pakalpojuma cenas norādītas Pielikumā.</w:t>
      </w:r>
    </w:p>
    <w:p w:rsidR="00534E83" w:rsidRPr="0049140C" w:rsidRDefault="00534E83" w:rsidP="00F6695C">
      <w:pPr>
        <w:pStyle w:val="ListParagraph"/>
        <w:numPr>
          <w:ilvl w:val="0"/>
          <w:numId w:val="1"/>
        </w:numPr>
        <w:suppressAutoHyphens w:val="0"/>
        <w:autoSpaceDE w:val="0"/>
        <w:autoSpaceDN w:val="0"/>
        <w:adjustRightInd w:val="0"/>
        <w:spacing w:after="60"/>
        <w:jc w:val="both"/>
        <w:rPr>
          <w:rFonts w:eastAsia="Calibri"/>
          <w:color w:val="000000"/>
          <w:sz w:val="23"/>
          <w:szCs w:val="23"/>
          <w:lang w:eastAsia="en-US"/>
        </w:rPr>
      </w:pPr>
      <w:r w:rsidRPr="0049140C">
        <w:rPr>
          <w:rFonts w:eastAsia="Calibri"/>
          <w:color w:val="000000"/>
          <w:sz w:val="23"/>
          <w:szCs w:val="23"/>
          <w:lang w:eastAsia="en-US"/>
        </w:rPr>
        <w:t xml:space="preserve">Pasūtītājam nav pienākums izlietot visu Līguma summu bez PVN. </w:t>
      </w:r>
    </w:p>
    <w:p w:rsidR="00534E83" w:rsidRPr="0049140C" w:rsidRDefault="00534E83" w:rsidP="00F6695C">
      <w:pPr>
        <w:pStyle w:val="ListParagraph"/>
        <w:numPr>
          <w:ilvl w:val="0"/>
          <w:numId w:val="1"/>
        </w:numPr>
        <w:suppressAutoHyphens w:val="0"/>
        <w:autoSpaceDE w:val="0"/>
        <w:autoSpaceDN w:val="0"/>
        <w:adjustRightInd w:val="0"/>
        <w:spacing w:after="60"/>
        <w:jc w:val="both"/>
        <w:rPr>
          <w:rFonts w:eastAsia="Calibri"/>
          <w:color w:val="000000"/>
          <w:sz w:val="23"/>
          <w:szCs w:val="23"/>
          <w:lang w:eastAsia="en-US"/>
        </w:rPr>
      </w:pPr>
      <w:r w:rsidRPr="0049140C">
        <w:rPr>
          <w:caps/>
          <w:sz w:val="23"/>
          <w:szCs w:val="23"/>
          <w:lang w:eastAsia="lv-LV"/>
        </w:rPr>
        <w:t>Pasūtītājs</w:t>
      </w:r>
      <w:r w:rsidRPr="0049140C">
        <w:rPr>
          <w:sz w:val="23"/>
          <w:szCs w:val="23"/>
          <w:lang w:eastAsia="lv-LV"/>
        </w:rPr>
        <w:t xml:space="preserve"> samaksā Līguma summu šādā kārtībā</w:t>
      </w:r>
    </w:p>
    <w:p w:rsidR="00534E83" w:rsidRPr="0049140C" w:rsidRDefault="00534E83" w:rsidP="00F6695C">
      <w:pPr>
        <w:pStyle w:val="ListParagraph"/>
        <w:numPr>
          <w:ilvl w:val="1"/>
          <w:numId w:val="1"/>
        </w:numPr>
        <w:suppressAutoHyphens w:val="0"/>
        <w:autoSpaceDE w:val="0"/>
        <w:autoSpaceDN w:val="0"/>
        <w:adjustRightInd w:val="0"/>
        <w:spacing w:after="60"/>
        <w:jc w:val="both"/>
        <w:rPr>
          <w:rFonts w:eastAsia="Calibri"/>
          <w:color w:val="000000"/>
          <w:sz w:val="23"/>
          <w:szCs w:val="23"/>
          <w:lang w:eastAsia="en-US"/>
        </w:rPr>
      </w:pPr>
      <w:r w:rsidRPr="0049140C">
        <w:rPr>
          <w:sz w:val="23"/>
          <w:szCs w:val="23"/>
          <w:lang w:eastAsia="lv-LV"/>
        </w:rPr>
        <w:t xml:space="preserve">Avansa maksājumu (turpmāk – Avanss) </w:t>
      </w:r>
      <w:r w:rsidRPr="0049140C">
        <w:rPr>
          <w:b/>
          <w:sz w:val="23"/>
          <w:szCs w:val="23"/>
          <w:lang w:eastAsia="lv-LV"/>
        </w:rPr>
        <w:t>30 %</w:t>
      </w:r>
      <w:r w:rsidRPr="0049140C">
        <w:rPr>
          <w:sz w:val="23"/>
          <w:szCs w:val="23"/>
          <w:lang w:eastAsia="lv-LV"/>
        </w:rPr>
        <w:t xml:space="preserve"> (trīsdesmit procentu) apmērā, tas ir  EUR </w:t>
      </w:r>
      <w:r w:rsidR="00177C5C">
        <w:rPr>
          <w:sz w:val="23"/>
          <w:szCs w:val="23"/>
          <w:lang w:eastAsia="lv-LV"/>
        </w:rPr>
        <w:t>11 890,20</w:t>
      </w:r>
      <w:r w:rsidRPr="0049140C">
        <w:rPr>
          <w:sz w:val="23"/>
          <w:szCs w:val="23"/>
          <w:lang w:eastAsia="lv-LV"/>
        </w:rPr>
        <w:t xml:space="preserve"> (</w:t>
      </w:r>
      <w:r w:rsidR="00BA1FD3">
        <w:rPr>
          <w:sz w:val="23"/>
          <w:szCs w:val="23"/>
          <w:lang w:eastAsia="lv-LV"/>
        </w:rPr>
        <w:t xml:space="preserve">vienpadsmit tūkstoši astoņi simti deviņdesmit </w:t>
      </w:r>
      <w:r w:rsidR="00BA1FD3" w:rsidRPr="00BA1FD3">
        <w:rPr>
          <w:i/>
          <w:sz w:val="23"/>
          <w:szCs w:val="23"/>
          <w:lang w:eastAsia="lv-LV"/>
        </w:rPr>
        <w:t>euro</w:t>
      </w:r>
      <w:r w:rsidR="00BA1FD3">
        <w:rPr>
          <w:sz w:val="23"/>
          <w:szCs w:val="23"/>
          <w:lang w:eastAsia="lv-LV"/>
        </w:rPr>
        <w:t xml:space="preserve"> un 20 centi</w:t>
      </w:r>
      <w:r w:rsidRPr="0049140C">
        <w:rPr>
          <w:sz w:val="23"/>
          <w:szCs w:val="23"/>
          <w:lang w:eastAsia="lv-LV"/>
        </w:rPr>
        <w:t xml:space="preserve">) apmērā bez PVN un EUR </w:t>
      </w:r>
      <w:r w:rsidR="00177C5C">
        <w:rPr>
          <w:sz w:val="23"/>
          <w:szCs w:val="23"/>
          <w:lang w:eastAsia="lv-LV"/>
        </w:rPr>
        <w:t>14 387,14</w:t>
      </w:r>
      <w:r w:rsidR="00BA1FD3">
        <w:rPr>
          <w:sz w:val="23"/>
          <w:szCs w:val="23"/>
          <w:lang w:eastAsia="lv-LV"/>
        </w:rPr>
        <w:t xml:space="preserve"> (četrpadsmit tūkstoši trīs simti astoņdesmit septiņi </w:t>
      </w:r>
      <w:r w:rsidR="00BA1FD3" w:rsidRPr="00BA1FD3">
        <w:rPr>
          <w:i/>
          <w:sz w:val="23"/>
          <w:szCs w:val="23"/>
          <w:lang w:eastAsia="lv-LV"/>
        </w:rPr>
        <w:t>euro</w:t>
      </w:r>
      <w:r w:rsidR="00BA1FD3">
        <w:rPr>
          <w:sz w:val="23"/>
          <w:szCs w:val="23"/>
          <w:lang w:eastAsia="lv-LV"/>
        </w:rPr>
        <w:t xml:space="preserve"> un 14 centi</w:t>
      </w:r>
      <w:r w:rsidRPr="0049140C">
        <w:rPr>
          <w:sz w:val="23"/>
          <w:szCs w:val="23"/>
          <w:lang w:eastAsia="lv-LV"/>
        </w:rPr>
        <w:t>)  apmērā ar PVN no Līguma summas</w:t>
      </w:r>
      <w:r w:rsidRPr="0049140C">
        <w:rPr>
          <w:bCs/>
          <w:sz w:val="23"/>
          <w:szCs w:val="23"/>
          <w:lang w:eastAsia="lv-LV"/>
        </w:rPr>
        <w:t xml:space="preserve"> </w:t>
      </w:r>
      <w:r w:rsidRPr="0049140C">
        <w:rPr>
          <w:bCs/>
          <w:caps/>
          <w:sz w:val="23"/>
          <w:szCs w:val="23"/>
          <w:lang w:eastAsia="lv-LV"/>
        </w:rPr>
        <w:t>Pasūtītājs</w:t>
      </w:r>
      <w:r w:rsidRPr="0049140C">
        <w:rPr>
          <w:bCs/>
          <w:sz w:val="23"/>
          <w:szCs w:val="23"/>
          <w:lang w:eastAsia="lv-LV"/>
        </w:rPr>
        <w:t xml:space="preserve"> samaksā IZPILDĪTĀJAM </w:t>
      </w:r>
      <w:r w:rsidRPr="0049140C">
        <w:rPr>
          <w:sz w:val="23"/>
          <w:szCs w:val="23"/>
          <w:lang w:eastAsia="lv-LV"/>
        </w:rPr>
        <w:t>10 (desmit) kalendāro dienu laikā pēc Līguma noslēgšanas dienas un rēķina saņemšanas no IZPILDĪTĀJA.</w:t>
      </w:r>
    </w:p>
    <w:p w:rsidR="00534E83" w:rsidRPr="0049140C" w:rsidRDefault="00534E83" w:rsidP="00F6695C">
      <w:pPr>
        <w:pStyle w:val="ListParagraph"/>
        <w:numPr>
          <w:ilvl w:val="1"/>
          <w:numId w:val="1"/>
        </w:numPr>
        <w:suppressAutoHyphens w:val="0"/>
        <w:autoSpaceDE w:val="0"/>
        <w:autoSpaceDN w:val="0"/>
        <w:adjustRightInd w:val="0"/>
        <w:spacing w:after="60"/>
        <w:jc w:val="both"/>
        <w:rPr>
          <w:rFonts w:eastAsia="Calibri"/>
          <w:color w:val="000000"/>
          <w:sz w:val="23"/>
          <w:szCs w:val="23"/>
          <w:lang w:eastAsia="en-US"/>
        </w:rPr>
      </w:pPr>
      <w:r w:rsidRPr="0049140C">
        <w:rPr>
          <w:sz w:val="23"/>
          <w:szCs w:val="23"/>
          <w:lang w:eastAsia="lv-LV"/>
        </w:rPr>
        <w:t xml:space="preserve">Atlikušo Līguma summas daļu </w:t>
      </w:r>
      <w:r w:rsidRPr="0049140C">
        <w:rPr>
          <w:b/>
          <w:sz w:val="23"/>
          <w:szCs w:val="23"/>
          <w:lang w:eastAsia="lv-LV"/>
        </w:rPr>
        <w:t>70 %</w:t>
      </w:r>
      <w:r w:rsidRPr="0049140C">
        <w:rPr>
          <w:sz w:val="23"/>
          <w:szCs w:val="23"/>
          <w:lang w:eastAsia="lv-LV"/>
        </w:rPr>
        <w:t xml:space="preserve"> (septiņdesmit procentu) apmērā, tas ir  EUR </w:t>
      </w:r>
      <w:r w:rsidR="00177C5C">
        <w:rPr>
          <w:sz w:val="23"/>
          <w:szCs w:val="23"/>
          <w:lang w:eastAsia="lv-LV"/>
        </w:rPr>
        <w:t xml:space="preserve">27 743,80 </w:t>
      </w:r>
      <w:r w:rsidRPr="0049140C">
        <w:rPr>
          <w:sz w:val="23"/>
          <w:szCs w:val="23"/>
          <w:lang w:eastAsia="lv-LV"/>
        </w:rPr>
        <w:t>(</w:t>
      </w:r>
      <w:r w:rsidR="00BA1FD3">
        <w:rPr>
          <w:sz w:val="23"/>
          <w:szCs w:val="23"/>
          <w:lang w:eastAsia="lv-LV"/>
        </w:rPr>
        <w:t xml:space="preserve">divdesmit septiņi tūkstoši septiņi simti četrdesmit trīs </w:t>
      </w:r>
      <w:r w:rsidR="00BA1FD3" w:rsidRPr="00BA1FD3">
        <w:rPr>
          <w:i/>
          <w:sz w:val="23"/>
          <w:szCs w:val="23"/>
          <w:lang w:eastAsia="lv-LV"/>
        </w:rPr>
        <w:t>euro</w:t>
      </w:r>
      <w:r w:rsidR="00BA1FD3">
        <w:rPr>
          <w:sz w:val="23"/>
          <w:szCs w:val="23"/>
          <w:lang w:eastAsia="lv-LV"/>
        </w:rPr>
        <w:t xml:space="preserve"> un 80 centi</w:t>
      </w:r>
      <w:r w:rsidRPr="0049140C">
        <w:rPr>
          <w:sz w:val="23"/>
          <w:szCs w:val="23"/>
          <w:lang w:eastAsia="lv-LV"/>
        </w:rPr>
        <w:t xml:space="preserve">) apmērā bez PVN un EUR </w:t>
      </w:r>
      <w:r w:rsidR="00177C5C">
        <w:rPr>
          <w:sz w:val="23"/>
          <w:szCs w:val="23"/>
          <w:lang w:eastAsia="lv-LV"/>
        </w:rPr>
        <w:t>33 570,00</w:t>
      </w:r>
      <w:r w:rsidRPr="0049140C">
        <w:rPr>
          <w:sz w:val="23"/>
          <w:szCs w:val="23"/>
          <w:lang w:eastAsia="lv-LV"/>
        </w:rPr>
        <w:t xml:space="preserve"> (</w:t>
      </w:r>
      <w:r w:rsidR="00BA1FD3">
        <w:rPr>
          <w:sz w:val="23"/>
          <w:szCs w:val="23"/>
          <w:lang w:eastAsia="lv-LV"/>
        </w:rPr>
        <w:t xml:space="preserve">trīsdesmit trīs tūkstoši pieci simti septiņdesmit </w:t>
      </w:r>
      <w:r w:rsidR="00BA1FD3" w:rsidRPr="00BA1FD3">
        <w:rPr>
          <w:i/>
          <w:sz w:val="23"/>
          <w:szCs w:val="23"/>
          <w:lang w:eastAsia="lv-LV"/>
        </w:rPr>
        <w:t>euro</w:t>
      </w:r>
      <w:r w:rsidR="00BA1FD3">
        <w:rPr>
          <w:sz w:val="23"/>
          <w:szCs w:val="23"/>
          <w:lang w:eastAsia="lv-LV"/>
        </w:rPr>
        <w:t xml:space="preserve"> un 00 centi</w:t>
      </w:r>
      <w:r w:rsidRPr="0049140C">
        <w:rPr>
          <w:sz w:val="23"/>
          <w:szCs w:val="23"/>
          <w:lang w:eastAsia="lv-LV"/>
        </w:rPr>
        <w:t xml:space="preserve">)  apmērā ar PVN no Līguma summas </w:t>
      </w:r>
      <w:r w:rsidRPr="0049140C">
        <w:rPr>
          <w:caps/>
          <w:sz w:val="23"/>
          <w:szCs w:val="23"/>
          <w:lang w:eastAsia="lv-LV"/>
        </w:rPr>
        <w:t>Pasūtītājs</w:t>
      </w:r>
      <w:r w:rsidRPr="0049140C">
        <w:rPr>
          <w:sz w:val="23"/>
          <w:szCs w:val="23"/>
          <w:lang w:eastAsia="lv-LV"/>
        </w:rPr>
        <w:t xml:space="preserve"> samaksā IZPILDĪTĀJAM 30 (trīsdesmit) kalendāro dienu laikā</w:t>
      </w:r>
      <w:r w:rsidRPr="0049140C">
        <w:rPr>
          <w:bCs/>
          <w:sz w:val="23"/>
          <w:szCs w:val="23"/>
          <w:lang w:eastAsia="lv-LV"/>
        </w:rPr>
        <w:t xml:space="preserve"> </w:t>
      </w:r>
      <w:r w:rsidRPr="0049140C">
        <w:rPr>
          <w:sz w:val="23"/>
          <w:szCs w:val="23"/>
          <w:lang w:eastAsia="lv-LV"/>
        </w:rPr>
        <w:t>pēc akta parakstīšanas par izpildītu Pakalpojumu.</w:t>
      </w:r>
      <w:r w:rsidRPr="0049140C">
        <w:rPr>
          <w:sz w:val="23"/>
          <w:szCs w:val="23"/>
          <w:lang w:eastAsia="en-US"/>
        </w:rPr>
        <w:t xml:space="preserve"> </w:t>
      </w:r>
    </w:p>
    <w:p w:rsidR="00534E83" w:rsidRPr="0049140C" w:rsidRDefault="00534E83" w:rsidP="00F6695C">
      <w:pPr>
        <w:pStyle w:val="ListParagraph"/>
        <w:numPr>
          <w:ilvl w:val="0"/>
          <w:numId w:val="1"/>
        </w:numPr>
        <w:suppressAutoHyphens w:val="0"/>
        <w:autoSpaceDE w:val="0"/>
        <w:autoSpaceDN w:val="0"/>
        <w:adjustRightInd w:val="0"/>
        <w:spacing w:after="60"/>
        <w:jc w:val="both"/>
        <w:rPr>
          <w:rFonts w:eastAsia="Calibri"/>
          <w:color w:val="000000"/>
          <w:sz w:val="23"/>
          <w:szCs w:val="23"/>
          <w:lang w:eastAsia="en-US"/>
        </w:rPr>
      </w:pPr>
      <w:r w:rsidRPr="0049140C">
        <w:rPr>
          <w:rFonts w:eastAsia="Calibri"/>
          <w:color w:val="000000"/>
          <w:sz w:val="23"/>
          <w:szCs w:val="23"/>
          <w:lang w:eastAsia="en-US"/>
        </w:rPr>
        <w:t xml:space="preserve">Līguma summā ietilpst visi Izpildītāja izdevumi, kas saistīti ar Pakalpojuma izpildi, visi spēkā esošie valsts un pašvaldību nodokļi (izņemot PVN), nodevas, speciālistu atalgojums, kā arī citas izmaksas un izdevumi, kas Izpildītājam var rasties Līguma darbības laikā. </w:t>
      </w:r>
    </w:p>
    <w:p w:rsidR="00534E83" w:rsidRPr="00BA1FD3" w:rsidRDefault="00534E83" w:rsidP="00BA1FD3">
      <w:pPr>
        <w:pStyle w:val="ListParagraph"/>
        <w:numPr>
          <w:ilvl w:val="0"/>
          <w:numId w:val="1"/>
        </w:numPr>
        <w:suppressAutoHyphens w:val="0"/>
        <w:autoSpaceDE w:val="0"/>
        <w:autoSpaceDN w:val="0"/>
        <w:adjustRightInd w:val="0"/>
        <w:spacing w:after="60"/>
        <w:jc w:val="both"/>
        <w:rPr>
          <w:rFonts w:eastAsia="Calibri"/>
          <w:color w:val="000000"/>
          <w:sz w:val="23"/>
          <w:szCs w:val="23"/>
          <w:lang w:eastAsia="en-US"/>
        </w:rPr>
      </w:pPr>
      <w:r w:rsidRPr="0049140C">
        <w:rPr>
          <w:rFonts w:eastAsia="Calibri"/>
          <w:color w:val="000000"/>
          <w:sz w:val="23"/>
          <w:szCs w:val="23"/>
          <w:lang w:eastAsia="en-US"/>
        </w:rPr>
        <w:t xml:space="preserve">Izpildītājs Līguma summu nedrīkst paaugstināt Līguma darbības laikā, izņemot gadījumu, ja mainās valsts nodokļu </w:t>
      </w:r>
      <w:r w:rsidRPr="00BA1FD3">
        <w:rPr>
          <w:rFonts w:eastAsia="Calibri"/>
          <w:color w:val="000000"/>
          <w:sz w:val="23"/>
          <w:szCs w:val="23"/>
          <w:lang w:eastAsia="en-US"/>
        </w:rPr>
        <w:t xml:space="preserve">likme, ar ko tiek aplikts Pakalpojums. </w:t>
      </w:r>
    </w:p>
    <w:p w:rsidR="00534E83" w:rsidRPr="0049140C" w:rsidRDefault="00534E83" w:rsidP="00795871">
      <w:pPr>
        <w:pStyle w:val="ListParagraph"/>
        <w:numPr>
          <w:ilvl w:val="0"/>
          <w:numId w:val="1"/>
        </w:numPr>
        <w:suppressAutoHyphens w:val="0"/>
        <w:autoSpaceDE w:val="0"/>
        <w:autoSpaceDN w:val="0"/>
        <w:adjustRightInd w:val="0"/>
        <w:spacing w:after="60"/>
        <w:ind w:left="357" w:hanging="357"/>
        <w:jc w:val="both"/>
        <w:rPr>
          <w:rFonts w:eastAsia="Calibri"/>
          <w:color w:val="000000"/>
          <w:sz w:val="23"/>
          <w:szCs w:val="23"/>
          <w:lang w:eastAsia="en-US"/>
        </w:rPr>
      </w:pPr>
      <w:r w:rsidRPr="0049140C">
        <w:rPr>
          <w:rFonts w:eastAsia="Calibri"/>
          <w:color w:val="000000"/>
          <w:sz w:val="23"/>
          <w:szCs w:val="23"/>
          <w:lang w:eastAsia="en-US"/>
        </w:rPr>
        <w:lastRenderedPageBreak/>
        <w:t xml:space="preserve">Par apmaksas dienu tiek uzskatīta diena, kad Pasūtītājs veicis bankas pārskaitījumu uz Izpildītāja Līgumā norādīto bankas kontu. </w:t>
      </w:r>
    </w:p>
    <w:p w:rsidR="00534E83" w:rsidRPr="0049140C" w:rsidRDefault="001B30CE" w:rsidP="00534E83">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Pr>
          <w:rFonts w:eastAsia="Calibri"/>
          <w:b/>
          <w:bCs/>
          <w:color w:val="000000"/>
          <w:sz w:val="23"/>
          <w:szCs w:val="23"/>
          <w:lang w:eastAsia="en-US"/>
        </w:rPr>
        <w:t>III</w:t>
      </w:r>
      <w:r w:rsidR="00534E83" w:rsidRPr="0049140C">
        <w:rPr>
          <w:rFonts w:eastAsia="Calibri"/>
          <w:b/>
          <w:bCs/>
          <w:color w:val="000000"/>
          <w:sz w:val="23"/>
          <w:szCs w:val="23"/>
          <w:lang w:eastAsia="en-US"/>
        </w:rPr>
        <w:t>. Pakalpojuma izpilde un pieņemšana</w:t>
      </w:r>
    </w:p>
    <w:p w:rsidR="00534E83" w:rsidRPr="0049140C" w:rsidRDefault="00534E83" w:rsidP="00534E83">
      <w:pPr>
        <w:pStyle w:val="ListParagraph"/>
        <w:numPr>
          <w:ilvl w:val="0"/>
          <w:numId w:val="1"/>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Izpildītājs saskaņā ar Līgumu un Latvijas Republikā spēkā esošajiem normatīvajiem aktiem nodrošina Pakalpojuma veikšanu pēc Līguma abpusējas parakstīšanas.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Par sniegto Pakalpojumu Izpildītājs sastāda, paraksta un iesniedz Pasūtītājam nodošanas - pieņemšanas aktu 2 (divos) eksemplāros un rēķinu.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5 (piecu) darbdienu laikā pēc Akta un rēķina saņemšanas vienlaicīgi veic Pakalpojuma izpildes pārbaudi un paraksta Aktu.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samazināt rēķinā norādīto summu tādā apmērā, kas sedz neatbilstoši Līguma noteikumiem veiktās Pakalpojuma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 </w:t>
      </w:r>
    </w:p>
    <w:p w:rsidR="00534E83" w:rsidRPr="0049140C" w:rsidRDefault="00F65FED" w:rsidP="00534E83">
      <w:pPr>
        <w:pStyle w:val="ListParagraph"/>
        <w:suppressAutoHyphens w:val="0"/>
        <w:spacing w:before="240" w:after="240"/>
        <w:ind w:left="0"/>
        <w:jc w:val="center"/>
        <w:rPr>
          <w:b/>
          <w:bCs/>
          <w:sz w:val="23"/>
          <w:szCs w:val="23"/>
          <w:lang w:eastAsia="ru-RU"/>
        </w:rPr>
      </w:pPr>
      <w:r>
        <w:rPr>
          <w:rFonts w:eastAsia="Calibri"/>
          <w:b/>
          <w:color w:val="000000"/>
          <w:sz w:val="23"/>
          <w:szCs w:val="23"/>
          <w:lang w:eastAsia="en-US"/>
        </w:rPr>
        <w:t>I</w:t>
      </w:r>
      <w:r w:rsidR="00534E83" w:rsidRPr="0049140C">
        <w:rPr>
          <w:rFonts w:eastAsia="Calibri"/>
          <w:b/>
          <w:color w:val="000000"/>
          <w:sz w:val="23"/>
          <w:szCs w:val="23"/>
          <w:lang w:eastAsia="en-US"/>
        </w:rPr>
        <w:t>V. Pakalpojuma kvalitāte</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Izpildītājs garantē veiktā Pakalpojuma atbilstību Līguma nosacījumiem.</w:t>
      </w:r>
    </w:p>
    <w:p w:rsidR="00534E83" w:rsidRPr="0049140C" w:rsidRDefault="00FD5D88" w:rsidP="00534E83">
      <w:pPr>
        <w:pStyle w:val="ListParagraph"/>
        <w:suppressAutoHyphens w:val="0"/>
        <w:spacing w:before="240" w:after="240"/>
        <w:ind w:left="0"/>
        <w:jc w:val="center"/>
        <w:rPr>
          <w:b/>
          <w:bCs/>
          <w:sz w:val="23"/>
          <w:szCs w:val="23"/>
          <w:lang w:eastAsia="ru-RU"/>
        </w:rPr>
      </w:pPr>
      <w:r>
        <w:rPr>
          <w:rFonts w:eastAsia="Calibri"/>
          <w:b/>
          <w:color w:val="000000"/>
          <w:sz w:val="23"/>
          <w:szCs w:val="23"/>
          <w:lang w:eastAsia="en-US"/>
        </w:rPr>
        <w:t>V</w:t>
      </w:r>
      <w:r w:rsidR="00534E83" w:rsidRPr="0049140C">
        <w:rPr>
          <w:rFonts w:eastAsia="Calibri"/>
          <w:b/>
          <w:color w:val="000000"/>
          <w:sz w:val="23"/>
          <w:szCs w:val="23"/>
          <w:lang w:eastAsia="en-US"/>
        </w:rPr>
        <w:t>. Pušu tiesības un pienākumi</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w:t>
      </w:r>
    </w:p>
    <w:p w:rsidR="00534E83" w:rsidRPr="0049140C" w:rsidRDefault="00534E83" w:rsidP="00534E83">
      <w:pPr>
        <w:pStyle w:val="ListParagraph"/>
        <w:numPr>
          <w:ilvl w:val="1"/>
          <w:numId w:val="1"/>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nodrošina Izpildītāja darbinieku iekļūšanu un atrašanos Pakalpojuma izpildes vietā; </w:t>
      </w:r>
    </w:p>
    <w:p w:rsidR="00534E83" w:rsidRPr="0049140C" w:rsidRDefault="00534E83" w:rsidP="00534E83">
      <w:pPr>
        <w:pStyle w:val="ListParagraph"/>
        <w:numPr>
          <w:ilvl w:val="1"/>
          <w:numId w:val="1"/>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pieņem izpildītu, Līguma prasībām atbilstošu kvalitatīvu Pakalpojumu; </w:t>
      </w:r>
    </w:p>
    <w:p w:rsidR="00534E83" w:rsidRPr="0049140C" w:rsidRDefault="00534E83" w:rsidP="00534E83">
      <w:pPr>
        <w:pStyle w:val="ListParagraph"/>
        <w:numPr>
          <w:ilvl w:val="1"/>
          <w:numId w:val="1"/>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samaksā par pieņemto Pakalpojumu Līgumā noteiktajā kārtībā. </w:t>
      </w:r>
    </w:p>
    <w:p w:rsidR="00534E83" w:rsidRPr="0049140C" w:rsidRDefault="00534E83" w:rsidP="00534E83">
      <w:pPr>
        <w:pStyle w:val="ListParagraph"/>
        <w:numPr>
          <w:ilvl w:val="0"/>
          <w:numId w:val="1"/>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Izpildītājs: </w:t>
      </w:r>
    </w:p>
    <w:p w:rsidR="00534E83" w:rsidRPr="0049140C" w:rsidRDefault="00534E83" w:rsidP="00534E83">
      <w:pPr>
        <w:pStyle w:val="ListParagraph"/>
        <w:numPr>
          <w:ilvl w:val="1"/>
          <w:numId w:val="1"/>
        </w:numPr>
        <w:suppressAutoHyphens w:val="0"/>
        <w:spacing w:after="60"/>
        <w:ind w:left="993" w:hanging="709"/>
        <w:jc w:val="both"/>
        <w:rPr>
          <w:b/>
          <w:bCs/>
          <w:sz w:val="23"/>
          <w:szCs w:val="23"/>
          <w:lang w:eastAsia="ru-RU"/>
        </w:rPr>
      </w:pPr>
      <w:r w:rsidRPr="0049140C">
        <w:rPr>
          <w:rFonts w:eastAsia="Calibri"/>
          <w:color w:val="000000"/>
          <w:sz w:val="23"/>
          <w:szCs w:val="23"/>
          <w:lang w:eastAsia="en-US"/>
        </w:rPr>
        <w:t xml:space="preserve">ar saviem resursiem laicīgi piegādā, uzstāda un nodot Pasūtītāja rīcībā skatuves konstrukcijas; </w:t>
      </w:r>
    </w:p>
    <w:p w:rsidR="00534E83" w:rsidRPr="0049140C" w:rsidRDefault="00534E83" w:rsidP="00534E83">
      <w:pPr>
        <w:pStyle w:val="ListParagraph"/>
        <w:numPr>
          <w:ilvl w:val="1"/>
          <w:numId w:val="1"/>
        </w:numPr>
        <w:suppressAutoHyphens w:val="0"/>
        <w:spacing w:after="60"/>
        <w:ind w:left="993" w:hanging="709"/>
        <w:jc w:val="both"/>
        <w:rPr>
          <w:b/>
          <w:bCs/>
          <w:sz w:val="23"/>
          <w:szCs w:val="23"/>
          <w:lang w:eastAsia="ru-RU"/>
        </w:rPr>
      </w:pPr>
      <w:r w:rsidRPr="0049140C">
        <w:rPr>
          <w:rFonts w:eastAsia="Calibri"/>
          <w:color w:val="000000"/>
          <w:sz w:val="23"/>
          <w:szCs w:val="23"/>
          <w:lang w:eastAsia="en-US"/>
        </w:rPr>
        <w:t xml:space="preserve">Pakalpojuma izpildē ievēro Pasūtītāja norādījumus, kas attiecas uz Pakalpojuma izpildes kārtību un kvalitāti, ievērošanu; </w:t>
      </w:r>
    </w:p>
    <w:p w:rsidR="00534E83" w:rsidRPr="0049140C" w:rsidRDefault="00534E83" w:rsidP="00534E83">
      <w:pPr>
        <w:pStyle w:val="ListParagraph"/>
        <w:numPr>
          <w:ilvl w:val="1"/>
          <w:numId w:val="1"/>
        </w:numPr>
        <w:suppressAutoHyphens w:val="0"/>
        <w:spacing w:after="60"/>
        <w:ind w:left="993" w:hanging="709"/>
        <w:jc w:val="both"/>
        <w:rPr>
          <w:b/>
          <w:bCs/>
          <w:sz w:val="23"/>
          <w:szCs w:val="23"/>
          <w:lang w:eastAsia="ru-RU"/>
        </w:rPr>
      </w:pPr>
      <w:r w:rsidRPr="0049140C">
        <w:rPr>
          <w:sz w:val="23"/>
          <w:szCs w:val="23"/>
          <w:lang w:eastAsia="en-US"/>
        </w:rPr>
        <w:t>apzinās un piekrīt, ka nomas darbības laikā skatuves, to konstrukcijas būs pieejamas tā uzņēmuma darbiniekiem, kuri nodrošinās pilsētas svētku pasākuma apskaņošanu (gaismas un skaņas aparatūras uzstādīšanu un tehnisko apkalpošanu)</w:t>
      </w:r>
      <w:r w:rsidRPr="0049140C">
        <w:rPr>
          <w:rFonts w:eastAsia="Calibri"/>
          <w:color w:val="000000"/>
          <w:sz w:val="23"/>
          <w:szCs w:val="23"/>
          <w:lang w:eastAsia="en-US"/>
        </w:rPr>
        <w:t xml:space="preserve">. </w:t>
      </w:r>
    </w:p>
    <w:p w:rsidR="00534E83" w:rsidRPr="0049140C" w:rsidRDefault="00FD5D88" w:rsidP="00534E83">
      <w:pPr>
        <w:pStyle w:val="ListParagraph"/>
        <w:suppressAutoHyphens w:val="0"/>
        <w:spacing w:before="240" w:after="240"/>
        <w:ind w:left="0"/>
        <w:jc w:val="center"/>
        <w:rPr>
          <w:b/>
          <w:bCs/>
          <w:sz w:val="23"/>
          <w:szCs w:val="23"/>
          <w:lang w:eastAsia="ru-RU"/>
        </w:rPr>
      </w:pPr>
      <w:r>
        <w:rPr>
          <w:rFonts w:eastAsia="Calibri"/>
          <w:b/>
          <w:color w:val="000000"/>
          <w:sz w:val="23"/>
          <w:szCs w:val="23"/>
          <w:lang w:eastAsia="en-US"/>
        </w:rPr>
        <w:t>V</w:t>
      </w:r>
      <w:r w:rsidR="00534E83" w:rsidRPr="0049140C">
        <w:rPr>
          <w:rFonts w:eastAsia="Calibri"/>
          <w:b/>
          <w:color w:val="000000"/>
          <w:sz w:val="23"/>
          <w:szCs w:val="23"/>
          <w:lang w:eastAsia="en-US"/>
        </w:rPr>
        <w:t>I. Pušu atbildība</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color w:val="000000"/>
          <w:sz w:val="23"/>
          <w:szCs w:val="23"/>
          <w:lang w:eastAsia="en-US"/>
        </w:rPr>
        <w:t>Līdzēji ir atbildīgi par Līgumā minēto termiņu ievērošanu.</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color w:val="000000"/>
          <w:sz w:val="23"/>
          <w:szCs w:val="23"/>
          <w:lang w:eastAsia="en-US"/>
        </w:rPr>
        <w:t xml:space="preserve">Gadījumā, ja Izpildītājs atsakās sniegt Pakalpojumu, Izpildītājs atmaksā saņemto avansu un Pasūtītājs piemēro līgumsodu šādā apmērā: </w:t>
      </w:r>
    </w:p>
    <w:p w:rsidR="00534E83" w:rsidRPr="0049140C" w:rsidRDefault="00534E83" w:rsidP="00534E83">
      <w:pPr>
        <w:pStyle w:val="ListParagraph"/>
        <w:numPr>
          <w:ilvl w:val="1"/>
          <w:numId w:val="1"/>
        </w:numPr>
        <w:suppressAutoHyphens w:val="0"/>
        <w:spacing w:after="60"/>
        <w:ind w:left="851" w:hanging="567"/>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Izpildītājs</w:t>
      </w:r>
      <w:r w:rsidRPr="0049140C">
        <w:rPr>
          <w:color w:val="000000"/>
          <w:sz w:val="23"/>
          <w:szCs w:val="23"/>
          <w:lang w:eastAsia="en-US"/>
        </w:rPr>
        <w:t xml:space="preserve"> atsakās sniegt Pakalpojumu ne vēlāk kā 15 dienas pirms pasākuma – piemēro līgumsodu 50% apmērā no  piedāvājumā norādītās līgumsummas; </w:t>
      </w:r>
    </w:p>
    <w:p w:rsidR="00534E83" w:rsidRPr="0049140C" w:rsidRDefault="00534E83" w:rsidP="00534E83">
      <w:pPr>
        <w:pStyle w:val="ListParagraph"/>
        <w:numPr>
          <w:ilvl w:val="1"/>
          <w:numId w:val="1"/>
        </w:numPr>
        <w:suppressAutoHyphens w:val="0"/>
        <w:spacing w:after="60"/>
        <w:ind w:left="851" w:hanging="567"/>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Izpildītājs</w:t>
      </w:r>
      <w:r w:rsidRPr="0049140C">
        <w:rPr>
          <w:color w:val="000000"/>
          <w:sz w:val="23"/>
          <w:szCs w:val="23"/>
          <w:lang w:eastAsia="en-US"/>
        </w:rPr>
        <w:t xml:space="preserve"> atsakās sniegt Pakalpojumu 14. – 1. dienā pirms pasākuma vai pasākuma dienā – piemēro līgumsodu 100 % apmērā no finanšu piedāvājumā norādītās summas.</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Pasūtītājs</w:t>
      </w:r>
      <w:r w:rsidRPr="0049140C">
        <w:rPr>
          <w:color w:val="000000"/>
          <w:sz w:val="23"/>
          <w:szCs w:val="23"/>
          <w:lang w:eastAsia="en-US"/>
        </w:rPr>
        <w:t xml:space="preserve"> neveic priekšapmaksas samaksu par Pakalpojumu noteiktajā termiņā, tad </w:t>
      </w:r>
      <w:r w:rsidRPr="0049140C">
        <w:rPr>
          <w:caps/>
          <w:color w:val="000000"/>
          <w:sz w:val="23"/>
          <w:szCs w:val="23"/>
          <w:lang w:eastAsia="en-US"/>
        </w:rPr>
        <w:t>Pasūtītājs</w:t>
      </w:r>
      <w:r w:rsidRPr="0049140C">
        <w:rPr>
          <w:color w:val="000000"/>
          <w:sz w:val="23"/>
          <w:szCs w:val="23"/>
          <w:lang w:eastAsia="en-US"/>
        </w:rPr>
        <w:t xml:space="preserve"> maksā </w:t>
      </w:r>
      <w:r w:rsidRPr="0049140C">
        <w:rPr>
          <w:caps/>
          <w:color w:val="000000"/>
          <w:sz w:val="23"/>
          <w:szCs w:val="23"/>
          <w:lang w:eastAsia="en-US"/>
        </w:rPr>
        <w:t>Izpildītājam</w:t>
      </w:r>
      <w:r w:rsidRPr="0049140C">
        <w:rPr>
          <w:color w:val="000000"/>
          <w:sz w:val="23"/>
          <w:szCs w:val="23"/>
          <w:lang w:eastAsia="en-US"/>
        </w:rPr>
        <w:t xml:space="preserve"> nokavējuma procentus 0,5% apmērā no laikā nesamaksātās summas par katru nokavēto dienu, bet ne vairāk kā 10% apmērā no priekšapmaksas summas.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sz w:val="23"/>
          <w:szCs w:val="23"/>
          <w:lang w:eastAsia="en-US"/>
        </w:rPr>
        <w:t xml:space="preserve">Ja </w:t>
      </w:r>
      <w:r w:rsidRPr="0049140C">
        <w:rPr>
          <w:caps/>
          <w:sz w:val="23"/>
          <w:szCs w:val="23"/>
          <w:lang w:eastAsia="en-US"/>
        </w:rPr>
        <w:t>Pasūtītājs</w:t>
      </w:r>
      <w:r w:rsidRPr="0049140C">
        <w:rPr>
          <w:sz w:val="23"/>
          <w:szCs w:val="23"/>
          <w:lang w:eastAsia="en-US"/>
        </w:rPr>
        <w:t xml:space="preserve"> neveic Līguma summas samaksu par Pakalpojumu noteiktajā termiņā, tad </w:t>
      </w:r>
      <w:r w:rsidRPr="0049140C">
        <w:rPr>
          <w:caps/>
          <w:sz w:val="23"/>
          <w:szCs w:val="23"/>
          <w:lang w:eastAsia="en-US"/>
        </w:rPr>
        <w:t>Pasūtītājs</w:t>
      </w:r>
      <w:r w:rsidRPr="0049140C">
        <w:rPr>
          <w:sz w:val="23"/>
          <w:szCs w:val="23"/>
          <w:lang w:eastAsia="en-US"/>
        </w:rPr>
        <w:t xml:space="preserve"> maksā </w:t>
      </w:r>
      <w:r w:rsidRPr="0049140C">
        <w:rPr>
          <w:caps/>
          <w:sz w:val="23"/>
          <w:szCs w:val="23"/>
          <w:lang w:eastAsia="en-US"/>
        </w:rPr>
        <w:t>Izpildītājam</w:t>
      </w:r>
      <w:r w:rsidRPr="0049140C">
        <w:rPr>
          <w:sz w:val="23"/>
          <w:szCs w:val="23"/>
          <w:lang w:eastAsia="en-US"/>
        </w:rPr>
        <w:t xml:space="preserve"> nokavējuma procentus 0,2% apmērā no laikā nesamaksātās summas par katru nokavēto dienu, bet ne vairāk kā 10% apmērā no laikā Līguma summas.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rsidR="00534E83" w:rsidRPr="0049140C" w:rsidRDefault="00534E83" w:rsidP="00534E83">
      <w:pPr>
        <w:pStyle w:val="ListParagraph"/>
        <w:numPr>
          <w:ilvl w:val="0"/>
          <w:numId w:val="1"/>
        </w:numPr>
        <w:suppressAutoHyphens w:val="0"/>
        <w:spacing w:after="60"/>
        <w:jc w:val="both"/>
        <w:rPr>
          <w:b/>
          <w:bCs/>
          <w:sz w:val="23"/>
          <w:szCs w:val="23"/>
          <w:lang w:eastAsia="ru-RU"/>
        </w:rPr>
      </w:pPr>
      <w:r w:rsidRPr="0049140C">
        <w:rPr>
          <w:rFonts w:eastAsia="Calibri"/>
          <w:color w:val="000000"/>
          <w:sz w:val="23"/>
          <w:szCs w:val="23"/>
          <w:lang w:eastAsia="en-US"/>
        </w:rPr>
        <w:t xml:space="preserve">Ja Izpildītāja Līgumā noteikto termiņu neievērošanas vai nekvalitatīvi veikta Pakalpojuma rezultātā Pasūtītājam ir radīti zaudējumi, Izpildītājs tos sedz pilnā apmērā. </w:t>
      </w:r>
    </w:p>
    <w:p w:rsidR="00534E83" w:rsidRPr="0049140C" w:rsidRDefault="00534E83" w:rsidP="00534E83">
      <w:pPr>
        <w:pStyle w:val="ListParagraph"/>
        <w:numPr>
          <w:ilvl w:val="0"/>
          <w:numId w:val="1"/>
        </w:numPr>
        <w:spacing w:after="60"/>
        <w:jc w:val="both"/>
        <w:rPr>
          <w:sz w:val="23"/>
          <w:szCs w:val="23"/>
          <w:lang w:eastAsia="en-US"/>
        </w:rPr>
      </w:pPr>
      <w:r w:rsidRPr="0049140C">
        <w:rPr>
          <w:color w:val="000000"/>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rsidR="00534E83" w:rsidRPr="0049140C" w:rsidRDefault="00FD5D88" w:rsidP="00534E83">
      <w:pPr>
        <w:pStyle w:val="ListParagraph"/>
        <w:spacing w:before="240" w:after="240"/>
        <w:ind w:left="0"/>
        <w:jc w:val="center"/>
        <w:rPr>
          <w:b/>
          <w:sz w:val="23"/>
          <w:szCs w:val="23"/>
          <w:lang w:eastAsia="en-US"/>
        </w:rPr>
      </w:pPr>
      <w:r>
        <w:rPr>
          <w:b/>
          <w:sz w:val="23"/>
          <w:szCs w:val="23"/>
          <w:lang w:eastAsia="en-US"/>
        </w:rPr>
        <w:t>V</w:t>
      </w:r>
      <w:r w:rsidR="00534E83" w:rsidRPr="0049140C">
        <w:rPr>
          <w:b/>
          <w:sz w:val="23"/>
          <w:szCs w:val="23"/>
          <w:lang w:eastAsia="en-US"/>
        </w:rPr>
        <w:t>II. Līguma darbības laiks</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 xml:space="preserve">Līgums stājas spēkā ar tā parakstīšanas </w:t>
      </w:r>
      <w:r w:rsidRPr="0049140C">
        <w:rPr>
          <w:b/>
          <w:sz w:val="23"/>
          <w:szCs w:val="23"/>
          <w:lang w:eastAsia="en-US"/>
        </w:rPr>
        <w:t>brīdi un ir spēkā līdz pilnīgai saistību izpildei</w:t>
      </w:r>
      <w:r w:rsidRPr="0049140C">
        <w:rPr>
          <w:sz w:val="23"/>
          <w:szCs w:val="23"/>
          <w:lang w:eastAsia="en-US"/>
        </w:rPr>
        <w:t>.</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Pakalpojuma sniegšana jānodrošina šādos laikos:</w:t>
      </w:r>
    </w:p>
    <w:p w:rsidR="00534E83" w:rsidRPr="0049140C" w:rsidRDefault="00534E83" w:rsidP="00534E83">
      <w:pPr>
        <w:pStyle w:val="ListParagraph"/>
        <w:numPr>
          <w:ilvl w:val="1"/>
          <w:numId w:val="1"/>
        </w:numPr>
        <w:spacing w:after="60"/>
        <w:ind w:left="993" w:hanging="567"/>
        <w:jc w:val="both"/>
        <w:rPr>
          <w:sz w:val="23"/>
          <w:szCs w:val="23"/>
          <w:lang w:eastAsia="en-US"/>
        </w:rPr>
      </w:pPr>
      <w:r w:rsidRPr="0049140C">
        <w:rPr>
          <w:bCs/>
          <w:sz w:val="23"/>
          <w:szCs w:val="23"/>
          <w:lang w:eastAsia="ru-RU"/>
        </w:rPr>
        <w:t>Skatuve “Vienības laukumā” no 03.06.2016, plkst. 13.00 līdz 05.06.2016., plkst.19.00;</w:t>
      </w:r>
    </w:p>
    <w:p w:rsidR="00534E83" w:rsidRPr="0049140C" w:rsidRDefault="00534E83" w:rsidP="00534E83">
      <w:pPr>
        <w:pStyle w:val="ListParagraph"/>
        <w:numPr>
          <w:ilvl w:val="1"/>
          <w:numId w:val="1"/>
        </w:numPr>
        <w:spacing w:after="60"/>
        <w:ind w:left="993" w:hanging="567"/>
        <w:jc w:val="both"/>
        <w:rPr>
          <w:sz w:val="23"/>
          <w:szCs w:val="23"/>
          <w:lang w:eastAsia="en-US"/>
        </w:rPr>
      </w:pPr>
      <w:r w:rsidRPr="0049140C">
        <w:rPr>
          <w:bCs/>
          <w:sz w:val="23"/>
          <w:szCs w:val="23"/>
          <w:lang w:eastAsia="ru-RU"/>
        </w:rPr>
        <w:t>Skatuve pie P. Dubrovina pieminekļa no 04.06.2016. plkst.10.30 līdz 05.06.2016., plkst. 18.00;</w:t>
      </w:r>
    </w:p>
    <w:p w:rsidR="00534E83" w:rsidRPr="0049140C" w:rsidRDefault="00534E83" w:rsidP="00534E83">
      <w:pPr>
        <w:pStyle w:val="ListParagraph"/>
        <w:numPr>
          <w:ilvl w:val="1"/>
          <w:numId w:val="1"/>
        </w:numPr>
        <w:spacing w:after="60"/>
        <w:ind w:left="993" w:hanging="567"/>
        <w:jc w:val="both"/>
        <w:rPr>
          <w:sz w:val="23"/>
          <w:szCs w:val="23"/>
          <w:lang w:eastAsia="en-US"/>
        </w:rPr>
      </w:pPr>
      <w:r w:rsidRPr="0049140C">
        <w:rPr>
          <w:bCs/>
          <w:sz w:val="23"/>
          <w:szCs w:val="23"/>
          <w:lang w:eastAsia="ru-RU"/>
        </w:rPr>
        <w:t>Skatuve „Ģimenes parks” no 04.06.2016, plkst.10.30 līdz  05.06.2016., plkst.18.00;</w:t>
      </w:r>
    </w:p>
    <w:p w:rsidR="00534E83" w:rsidRPr="0049140C" w:rsidRDefault="00534E83" w:rsidP="00534E83">
      <w:pPr>
        <w:pStyle w:val="ListParagraph"/>
        <w:numPr>
          <w:ilvl w:val="1"/>
          <w:numId w:val="1"/>
        </w:numPr>
        <w:spacing w:after="60"/>
        <w:ind w:left="993" w:hanging="567"/>
        <w:jc w:val="both"/>
        <w:rPr>
          <w:sz w:val="23"/>
          <w:szCs w:val="23"/>
          <w:lang w:eastAsia="en-US"/>
        </w:rPr>
      </w:pPr>
      <w:r w:rsidRPr="0049140C">
        <w:rPr>
          <w:bCs/>
          <w:sz w:val="23"/>
          <w:szCs w:val="23"/>
          <w:lang w:eastAsia="ru-RU"/>
        </w:rPr>
        <w:t>Skatuve „Muzeja pagalmā” no 03.06.2016., plkst.15.00 līdz 04.06.2016., līdz plkst.21.00</w:t>
      </w:r>
      <w:r w:rsidRPr="0049140C">
        <w:rPr>
          <w:b/>
          <w:bCs/>
          <w:sz w:val="23"/>
          <w:szCs w:val="23"/>
          <w:lang w:eastAsia="ru-RU"/>
        </w:rPr>
        <w:t>.</w:t>
      </w:r>
    </w:p>
    <w:p w:rsidR="00534E83" w:rsidRPr="0049140C" w:rsidRDefault="00FD5D88" w:rsidP="008451C9">
      <w:pPr>
        <w:pStyle w:val="ListParagraph"/>
        <w:spacing w:before="240" w:after="240"/>
        <w:ind w:left="0"/>
        <w:jc w:val="center"/>
        <w:rPr>
          <w:sz w:val="23"/>
          <w:szCs w:val="23"/>
          <w:lang w:eastAsia="en-US"/>
        </w:rPr>
      </w:pPr>
      <w:r>
        <w:rPr>
          <w:b/>
          <w:caps/>
          <w:sz w:val="23"/>
          <w:szCs w:val="23"/>
          <w:lang w:eastAsia="en-US"/>
        </w:rPr>
        <w:t>VIII</w:t>
      </w:r>
      <w:r w:rsidR="00534E83" w:rsidRPr="0049140C">
        <w:rPr>
          <w:b/>
          <w:caps/>
          <w:sz w:val="23"/>
          <w:szCs w:val="23"/>
          <w:lang w:eastAsia="en-US"/>
        </w:rPr>
        <w:t xml:space="preserve">. </w:t>
      </w:r>
      <w:r w:rsidR="00534E83" w:rsidRPr="0049140C">
        <w:rPr>
          <w:rFonts w:ascii="Times New Roman Bold" w:hAnsi="Times New Roman Bold"/>
          <w:b/>
          <w:sz w:val="23"/>
          <w:szCs w:val="23"/>
          <w:lang w:eastAsia="en-US"/>
        </w:rPr>
        <w:t>Noslēguma jautājumi</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Puses var izdarīt Līgumā nebūtiskus grozījumus un korekcijas. Būtiski Līguma grozījumi nav pieļaujami.</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Šis Līgums pilnībā apliecina Pušu vienošanos un gribu, un ir saistošs Pušu tiesību un saistību pārņēmējiem.</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rsidR="00534E83" w:rsidRPr="0049140C" w:rsidRDefault="00534E83" w:rsidP="00534E83">
      <w:pPr>
        <w:pStyle w:val="ListParagraph"/>
        <w:numPr>
          <w:ilvl w:val="0"/>
          <w:numId w:val="1"/>
        </w:numPr>
        <w:spacing w:after="60"/>
        <w:jc w:val="both"/>
        <w:rPr>
          <w:sz w:val="23"/>
          <w:szCs w:val="23"/>
          <w:lang w:eastAsia="en-US"/>
        </w:rPr>
      </w:pPr>
      <w:r w:rsidRPr="0049140C">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rsidR="00C965C8" w:rsidRDefault="00534E83" w:rsidP="00C965C8">
      <w:pPr>
        <w:pStyle w:val="ListParagraph"/>
        <w:numPr>
          <w:ilvl w:val="0"/>
          <w:numId w:val="1"/>
        </w:numPr>
        <w:spacing w:after="60"/>
        <w:jc w:val="both"/>
        <w:rPr>
          <w:sz w:val="23"/>
          <w:szCs w:val="23"/>
          <w:lang w:eastAsia="en-US"/>
        </w:rPr>
      </w:pPr>
      <w:r w:rsidRPr="0049140C">
        <w:rPr>
          <w:sz w:val="23"/>
          <w:szCs w:val="23"/>
          <w:lang w:eastAsia="en-US"/>
        </w:rPr>
        <w:t xml:space="preserve">Līgums sastādīts un parakstīts 2 (divos) eksemplāros uz </w:t>
      </w:r>
      <w:r w:rsidR="008D00A3">
        <w:rPr>
          <w:sz w:val="23"/>
          <w:szCs w:val="23"/>
          <w:lang w:eastAsia="en-US"/>
        </w:rPr>
        <w:t>4 (četrām</w:t>
      </w:r>
      <w:r w:rsidRPr="0049140C">
        <w:rPr>
          <w:sz w:val="23"/>
          <w:szCs w:val="23"/>
          <w:lang w:eastAsia="en-US"/>
        </w:rPr>
        <w:t xml:space="preserve">) lapām ar </w:t>
      </w:r>
      <w:r w:rsidR="00082E35">
        <w:rPr>
          <w:sz w:val="23"/>
          <w:szCs w:val="23"/>
          <w:lang w:eastAsia="en-US"/>
        </w:rPr>
        <w:t>tehniskā</w:t>
      </w:r>
      <w:r w:rsidR="00F206DA">
        <w:rPr>
          <w:sz w:val="23"/>
          <w:szCs w:val="23"/>
          <w:lang w:eastAsia="en-US"/>
        </w:rPr>
        <w:t xml:space="preserve"> piedāvājum</w:t>
      </w:r>
      <w:r w:rsidR="00082E35">
        <w:rPr>
          <w:sz w:val="23"/>
          <w:szCs w:val="23"/>
          <w:lang w:eastAsia="en-US"/>
        </w:rPr>
        <w:t>a kopiju</w:t>
      </w:r>
      <w:r w:rsidR="00F206DA">
        <w:rPr>
          <w:sz w:val="23"/>
          <w:szCs w:val="23"/>
          <w:lang w:eastAsia="en-US"/>
        </w:rPr>
        <w:t xml:space="preserve"> pielikumā</w:t>
      </w:r>
      <w:r w:rsidRPr="0049140C">
        <w:rPr>
          <w:sz w:val="23"/>
          <w:szCs w:val="23"/>
          <w:lang w:eastAsia="en-US"/>
        </w:rPr>
        <w:t xml:space="preserve"> uz </w:t>
      </w:r>
      <w:r w:rsidR="00940D45">
        <w:rPr>
          <w:sz w:val="23"/>
          <w:szCs w:val="23"/>
          <w:lang w:eastAsia="en-US"/>
        </w:rPr>
        <w:t>15</w:t>
      </w:r>
      <w:r w:rsidRPr="0049140C">
        <w:rPr>
          <w:sz w:val="23"/>
          <w:szCs w:val="23"/>
          <w:lang w:eastAsia="en-US"/>
        </w:rPr>
        <w:t xml:space="preserve"> lapām, pavisam uz </w:t>
      </w:r>
      <w:r w:rsidR="00940D45">
        <w:rPr>
          <w:sz w:val="23"/>
          <w:szCs w:val="23"/>
          <w:lang w:eastAsia="en-US"/>
        </w:rPr>
        <w:t>19</w:t>
      </w:r>
      <w:r w:rsidR="00D47233">
        <w:rPr>
          <w:sz w:val="23"/>
          <w:szCs w:val="23"/>
          <w:lang w:eastAsia="en-US"/>
        </w:rPr>
        <w:t xml:space="preserve"> </w:t>
      </w:r>
      <w:r w:rsidRPr="0049140C">
        <w:rPr>
          <w:sz w:val="23"/>
          <w:szCs w:val="23"/>
          <w:lang w:eastAsia="en-US"/>
        </w:rPr>
        <w:t>lapām, ar vienādu juridisko spēku, latviešu valodā un pa 1 (vienam) atrodas pie katras no Pusēm.</w:t>
      </w:r>
    </w:p>
    <w:p w:rsidR="00C965C8" w:rsidRPr="0049140C" w:rsidRDefault="00F206DA" w:rsidP="00C965C8">
      <w:pPr>
        <w:pStyle w:val="ListParagraph"/>
        <w:spacing w:before="240" w:after="240"/>
        <w:ind w:left="0"/>
        <w:jc w:val="center"/>
        <w:rPr>
          <w:b/>
          <w:sz w:val="23"/>
          <w:szCs w:val="23"/>
          <w:lang w:eastAsia="en-US"/>
        </w:rPr>
      </w:pPr>
      <w:r>
        <w:rPr>
          <w:b/>
          <w:sz w:val="23"/>
          <w:szCs w:val="23"/>
          <w:lang w:eastAsia="en-US"/>
        </w:rPr>
        <w:t>I</w:t>
      </w:r>
      <w:r w:rsidR="00C965C8" w:rsidRPr="0049140C">
        <w:rPr>
          <w:b/>
          <w:sz w:val="23"/>
          <w:szCs w:val="23"/>
          <w:lang w:eastAsia="en-US"/>
        </w:rPr>
        <w:t>X. Pušu atbildīgās personas</w:t>
      </w:r>
    </w:p>
    <w:p w:rsidR="00C965C8" w:rsidRPr="00C965C8" w:rsidRDefault="00C965C8" w:rsidP="00C965C8">
      <w:pPr>
        <w:pStyle w:val="ListParagraph"/>
        <w:numPr>
          <w:ilvl w:val="0"/>
          <w:numId w:val="1"/>
        </w:numPr>
        <w:spacing w:after="60"/>
        <w:jc w:val="both"/>
        <w:rPr>
          <w:sz w:val="23"/>
          <w:szCs w:val="23"/>
          <w:lang w:eastAsia="en-US"/>
        </w:rPr>
      </w:pPr>
      <w:r w:rsidRPr="00C965C8">
        <w:rPr>
          <w:sz w:val="23"/>
          <w:szCs w:val="23"/>
          <w:lang w:eastAsia="lv-LV"/>
        </w:rPr>
        <w:t>no Pasūtītāja puses:</w:t>
      </w:r>
    </w:p>
    <w:p w:rsidR="00C965C8" w:rsidRPr="00C965C8" w:rsidRDefault="00C965C8" w:rsidP="00C965C8">
      <w:pPr>
        <w:tabs>
          <w:tab w:val="left" w:pos="142"/>
          <w:tab w:val="num" w:pos="567"/>
        </w:tabs>
        <w:suppressAutoHyphens w:val="0"/>
        <w:ind w:left="567"/>
        <w:jc w:val="both"/>
        <w:rPr>
          <w:sz w:val="23"/>
          <w:szCs w:val="23"/>
          <w:lang w:eastAsia="lv-LV"/>
        </w:rPr>
      </w:pPr>
      <w:r w:rsidRPr="00C965C8">
        <w:rPr>
          <w:sz w:val="23"/>
          <w:szCs w:val="23"/>
          <w:lang w:eastAsia="lv-LV"/>
        </w:rPr>
        <w:t>Vārds, uzvārds:</w:t>
      </w:r>
      <w:r w:rsidRPr="00C965C8">
        <w:rPr>
          <w:sz w:val="23"/>
          <w:szCs w:val="23"/>
          <w:lang w:eastAsia="lv-LV"/>
        </w:rPr>
        <w:tab/>
      </w:r>
      <w:r w:rsidRPr="00C965C8">
        <w:rPr>
          <w:b/>
          <w:sz w:val="23"/>
          <w:szCs w:val="23"/>
          <w:lang w:eastAsia="lv-LV"/>
        </w:rPr>
        <w:t>Harijs Vucins</w:t>
      </w:r>
      <w:r w:rsidRPr="00C965C8">
        <w:rPr>
          <w:sz w:val="23"/>
          <w:szCs w:val="23"/>
          <w:lang w:eastAsia="lv-LV"/>
        </w:rPr>
        <w:t>,</w:t>
      </w:r>
    </w:p>
    <w:p w:rsidR="00C965C8" w:rsidRPr="00C965C8" w:rsidRDefault="00C965C8" w:rsidP="00C965C8">
      <w:pPr>
        <w:tabs>
          <w:tab w:val="left" w:pos="142"/>
          <w:tab w:val="num" w:pos="567"/>
        </w:tabs>
        <w:suppressAutoHyphens w:val="0"/>
        <w:ind w:left="567"/>
        <w:jc w:val="both"/>
        <w:rPr>
          <w:sz w:val="23"/>
          <w:szCs w:val="23"/>
          <w:lang w:eastAsia="lv-LV"/>
        </w:rPr>
      </w:pPr>
      <w:r w:rsidRPr="00C965C8">
        <w:rPr>
          <w:sz w:val="23"/>
          <w:szCs w:val="23"/>
          <w:lang w:eastAsia="lv-LV"/>
        </w:rPr>
        <w:t>Amats:</w:t>
      </w:r>
      <w:r w:rsidRPr="00C965C8">
        <w:rPr>
          <w:sz w:val="23"/>
          <w:szCs w:val="23"/>
          <w:lang w:eastAsia="lv-LV"/>
        </w:rPr>
        <w:tab/>
      </w:r>
      <w:r w:rsidRPr="00C965C8">
        <w:rPr>
          <w:sz w:val="23"/>
          <w:szCs w:val="23"/>
          <w:lang w:eastAsia="lv-LV"/>
        </w:rPr>
        <w:tab/>
        <w:t>pilsētas svētku tehniskais direktors,</w:t>
      </w:r>
      <w:r w:rsidRPr="00C965C8">
        <w:rPr>
          <w:sz w:val="23"/>
          <w:szCs w:val="23"/>
          <w:lang w:eastAsia="lv-LV"/>
        </w:rPr>
        <w:tab/>
      </w:r>
    </w:p>
    <w:p w:rsidR="00C965C8" w:rsidRPr="00C965C8" w:rsidRDefault="00C965C8" w:rsidP="00C965C8">
      <w:pPr>
        <w:tabs>
          <w:tab w:val="left" w:pos="142"/>
          <w:tab w:val="num" w:pos="567"/>
        </w:tabs>
        <w:suppressAutoHyphens w:val="0"/>
        <w:ind w:left="567"/>
        <w:jc w:val="both"/>
        <w:rPr>
          <w:sz w:val="23"/>
          <w:szCs w:val="23"/>
          <w:lang w:eastAsia="lv-LV"/>
        </w:rPr>
      </w:pPr>
      <w:r w:rsidRPr="00C965C8">
        <w:rPr>
          <w:sz w:val="23"/>
          <w:szCs w:val="23"/>
          <w:lang w:eastAsia="lv-LV"/>
        </w:rPr>
        <w:t>Tālrunis:</w:t>
      </w:r>
      <w:r w:rsidRPr="00C965C8">
        <w:rPr>
          <w:sz w:val="23"/>
          <w:szCs w:val="23"/>
          <w:lang w:eastAsia="lv-LV"/>
        </w:rPr>
        <w:tab/>
      </w:r>
      <w:r w:rsidRPr="00C965C8">
        <w:rPr>
          <w:sz w:val="23"/>
          <w:szCs w:val="23"/>
          <w:lang w:eastAsia="lv-LV"/>
        </w:rPr>
        <w:tab/>
      </w:r>
      <w:r w:rsidRPr="00C965C8">
        <w:rPr>
          <w:rFonts w:eastAsiaTheme="minorHAnsi"/>
          <w:sz w:val="23"/>
          <w:szCs w:val="23"/>
          <w:lang w:eastAsia="en-US"/>
        </w:rPr>
        <w:t>29168771</w:t>
      </w:r>
      <w:r w:rsidRPr="00C965C8">
        <w:rPr>
          <w:sz w:val="23"/>
          <w:szCs w:val="23"/>
          <w:lang w:eastAsia="lv-LV"/>
        </w:rPr>
        <w:t>,</w:t>
      </w:r>
      <w:r w:rsidRPr="00C965C8">
        <w:rPr>
          <w:sz w:val="23"/>
          <w:szCs w:val="23"/>
          <w:lang w:eastAsia="lv-LV"/>
        </w:rPr>
        <w:tab/>
      </w:r>
      <w:r w:rsidRPr="00C965C8">
        <w:rPr>
          <w:sz w:val="23"/>
          <w:szCs w:val="23"/>
          <w:lang w:eastAsia="lv-LV"/>
        </w:rPr>
        <w:tab/>
      </w:r>
    </w:p>
    <w:p w:rsidR="00C965C8" w:rsidRPr="00C965C8" w:rsidRDefault="00C965C8" w:rsidP="00C965C8">
      <w:pPr>
        <w:tabs>
          <w:tab w:val="left" w:pos="142"/>
          <w:tab w:val="num" w:pos="567"/>
        </w:tabs>
        <w:suppressAutoHyphens w:val="0"/>
        <w:ind w:left="567"/>
        <w:jc w:val="both"/>
        <w:rPr>
          <w:sz w:val="23"/>
          <w:szCs w:val="23"/>
          <w:lang w:eastAsia="lv-LV"/>
        </w:rPr>
      </w:pPr>
      <w:r w:rsidRPr="00C965C8">
        <w:rPr>
          <w:sz w:val="23"/>
          <w:szCs w:val="23"/>
          <w:lang w:eastAsia="lv-LV"/>
        </w:rPr>
        <w:t>E-pasta adrese:</w:t>
      </w:r>
      <w:r w:rsidRPr="00C965C8">
        <w:rPr>
          <w:sz w:val="23"/>
          <w:szCs w:val="23"/>
          <w:lang w:eastAsia="lv-LV"/>
        </w:rPr>
        <w:tab/>
      </w:r>
      <w:hyperlink r:id="rId7" w:history="1">
        <w:r w:rsidR="00606687" w:rsidRPr="00EE7BA0">
          <w:rPr>
            <w:rStyle w:val="Hyperlink"/>
            <w:rFonts w:eastAsia="Calibri"/>
            <w:sz w:val="22"/>
            <w:szCs w:val="22"/>
            <w:lang w:eastAsia="en-US"/>
          </w:rPr>
          <w:t>harijs@13stavs.lv</w:t>
        </w:r>
      </w:hyperlink>
      <w:r w:rsidR="00606687">
        <w:rPr>
          <w:rFonts w:eastAsia="Calibri"/>
          <w:sz w:val="22"/>
          <w:szCs w:val="22"/>
          <w:u w:val="single"/>
          <w:lang w:eastAsia="en-US"/>
        </w:rPr>
        <w:t xml:space="preserve"> </w:t>
      </w:r>
    </w:p>
    <w:p w:rsidR="00C965C8" w:rsidRPr="00C965C8" w:rsidRDefault="00C965C8" w:rsidP="00C965C8">
      <w:pPr>
        <w:tabs>
          <w:tab w:val="left" w:pos="142"/>
          <w:tab w:val="num" w:pos="567"/>
        </w:tabs>
        <w:suppressAutoHyphens w:val="0"/>
        <w:ind w:left="567"/>
        <w:jc w:val="both"/>
        <w:rPr>
          <w:sz w:val="23"/>
          <w:szCs w:val="23"/>
          <w:lang w:eastAsia="lv-LV"/>
        </w:rPr>
      </w:pPr>
    </w:p>
    <w:p w:rsidR="00C965C8" w:rsidRPr="00C965C8" w:rsidRDefault="00C965C8" w:rsidP="00C965C8">
      <w:pPr>
        <w:tabs>
          <w:tab w:val="left" w:pos="142"/>
          <w:tab w:val="num" w:pos="567"/>
          <w:tab w:val="left" w:pos="2552"/>
        </w:tabs>
        <w:suppressAutoHyphens w:val="0"/>
        <w:jc w:val="both"/>
        <w:rPr>
          <w:sz w:val="23"/>
          <w:szCs w:val="23"/>
          <w:lang w:eastAsia="lv-LV"/>
        </w:rPr>
      </w:pPr>
      <w:r w:rsidRPr="00C965C8">
        <w:rPr>
          <w:sz w:val="23"/>
          <w:szCs w:val="23"/>
          <w:lang w:eastAsia="lv-LV"/>
        </w:rPr>
        <w:t>31.</w:t>
      </w:r>
      <w:r w:rsidRPr="00C965C8">
        <w:rPr>
          <w:sz w:val="23"/>
          <w:szCs w:val="23"/>
          <w:lang w:eastAsia="lv-LV"/>
        </w:rPr>
        <w:tab/>
        <w:t>no Izpildītāja puses:</w:t>
      </w:r>
      <w:r w:rsidRPr="00C965C8">
        <w:rPr>
          <w:sz w:val="23"/>
          <w:szCs w:val="23"/>
          <w:lang w:eastAsia="lv-LV"/>
        </w:rPr>
        <w:tab/>
      </w:r>
    </w:p>
    <w:p w:rsidR="00C965C8" w:rsidRPr="00C965C8" w:rsidRDefault="00C965C8" w:rsidP="00C965C8">
      <w:pPr>
        <w:tabs>
          <w:tab w:val="left" w:pos="142"/>
        </w:tabs>
        <w:suppressAutoHyphens w:val="0"/>
        <w:ind w:left="567"/>
        <w:jc w:val="both"/>
        <w:rPr>
          <w:sz w:val="23"/>
          <w:szCs w:val="23"/>
          <w:lang w:eastAsia="lv-LV"/>
        </w:rPr>
      </w:pPr>
      <w:r w:rsidRPr="00C965C8">
        <w:rPr>
          <w:sz w:val="23"/>
          <w:szCs w:val="23"/>
          <w:lang w:eastAsia="lv-LV"/>
        </w:rPr>
        <w:t>Vārds, uzvārds:</w:t>
      </w:r>
      <w:r w:rsidRPr="00C965C8">
        <w:rPr>
          <w:sz w:val="23"/>
          <w:szCs w:val="23"/>
          <w:lang w:eastAsia="lv-LV"/>
        </w:rPr>
        <w:tab/>
      </w:r>
      <w:r w:rsidRPr="00C965C8">
        <w:rPr>
          <w:b/>
          <w:sz w:val="23"/>
          <w:szCs w:val="23"/>
          <w:lang w:eastAsia="lv-LV"/>
        </w:rPr>
        <w:t>Jānis Orlovskis</w:t>
      </w:r>
      <w:r w:rsidRPr="00C965C8">
        <w:rPr>
          <w:sz w:val="23"/>
          <w:szCs w:val="23"/>
          <w:lang w:eastAsia="lv-LV"/>
        </w:rPr>
        <w:t>,</w:t>
      </w:r>
    </w:p>
    <w:p w:rsidR="00C965C8" w:rsidRPr="00C965C8" w:rsidRDefault="00C965C8" w:rsidP="00C965C8">
      <w:pPr>
        <w:tabs>
          <w:tab w:val="left" w:pos="142"/>
        </w:tabs>
        <w:suppressAutoHyphens w:val="0"/>
        <w:ind w:left="567"/>
        <w:jc w:val="both"/>
        <w:rPr>
          <w:sz w:val="23"/>
          <w:szCs w:val="23"/>
          <w:lang w:eastAsia="lv-LV"/>
        </w:rPr>
      </w:pPr>
      <w:r w:rsidRPr="00C965C8">
        <w:rPr>
          <w:sz w:val="23"/>
          <w:szCs w:val="23"/>
          <w:lang w:eastAsia="lv-LV"/>
        </w:rPr>
        <w:t>Amats:</w:t>
      </w:r>
      <w:r w:rsidRPr="00C965C8">
        <w:rPr>
          <w:sz w:val="23"/>
          <w:szCs w:val="23"/>
          <w:lang w:eastAsia="lv-LV"/>
        </w:rPr>
        <w:tab/>
      </w:r>
      <w:r w:rsidRPr="00C965C8">
        <w:rPr>
          <w:sz w:val="23"/>
          <w:szCs w:val="23"/>
          <w:lang w:eastAsia="lv-LV"/>
        </w:rPr>
        <w:tab/>
        <w:t>prokūrists,</w:t>
      </w:r>
      <w:r w:rsidRPr="00C965C8">
        <w:rPr>
          <w:sz w:val="23"/>
          <w:szCs w:val="23"/>
          <w:lang w:eastAsia="lv-LV"/>
        </w:rPr>
        <w:tab/>
      </w:r>
      <w:r w:rsidRPr="00C965C8">
        <w:rPr>
          <w:sz w:val="23"/>
          <w:szCs w:val="23"/>
          <w:lang w:eastAsia="lv-LV"/>
        </w:rPr>
        <w:tab/>
      </w:r>
    </w:p>
    <w:p w:rsidR="00C965C8" w:rsidRPr="00C965C8" w:rsidRDefault="00C965C8" w:rsidP="00C965C8">
      <w:pPr>
        <w:tabs>
          <w:tab w:val="left" w:pos="142"/>
        </w:tabs>
        <w:suppressAutoHyphens w:val="0"/>
        <w:ind w:left="567"/>
        <w:jc w:val="both"/>
        <w:rPr>
          <w:sz w:val="23"/>
          <w:szCs w:val="23"/>
          <w:lang w:eastAsia="lv-LV"/>
        </w:rPr>
      </w:pPr>
      <w:r w:rsidRPr="00C965C8">
        <w:rPr>
          <w:sz w:val="23"/>
          <w:szCs w:val="23"/>
          <w:lang w:eastAsia="lv-LV"/>
        </w:rPr>
        <w:t>Tālrunis:</w:t>
      </w:r>
      <w:r w:rsidRPr="00C965C8">
        <w:rPr>
          <w:sz w:val="23"/>
          <w:szCs w:val="23"/>
          <w:lang w:eastAsia="lv-LV"/>
        </w:rPr>
        <w:tab/>
      </w:r>
      <w:r w:rsidRPr="00C965C8">
        <w:rPr>
          <w:sz w:val="23"/>
          <w:szCs w:val="23"/>
          <w:lang w:eastAsia="lv-LV"/>
        </w:rPr>
        <w:tab/>
        <w:t>67801110, 29462383,</w:t>
      </w:r>
    </w:p>
    <w:p w:rsidR="00C965C8" w:rsidRPr="00C965C8" w:rsidRDefault="00C965C8" w:rsidP="00C965C8">
      <w:pPr>
        <w:tabs>
          <w:tab w:val="left" w:pos="142"/>
        </w:tabs>
        <w:suppressAutoHyphens w:val="0"/>
        <w:ind w:left="567"/>
        <w:jc w:val="both"/>
        <w:rPr>
          <w:sz w:val="23"/>
          <w:szCs w:val="23"/>
          <w:lang w:eastAsia="lv-LV"/>
        </w:rPr>
      </w:pPr>
      <w:r w:rsidRPr="00C965C8">
        <w:rPr>
          <w:sz w:val="23"/>
          <w:szCs w:val="23"/>
          <w:lang w:eastAsia="lv-LV"/>
        </w:rPr>
        <w:t>E-pasta adrese:</w:t>
      </w:r>
      <w:r w:rsidRPr="00C965C8">
        <w:rPr>
          <w:sz w:val="23"/>
          <w:szCs w:val="23"/>
          <w:lang w:eastAsia="lv-LV"/>
        </w:rPr>
        <w:tab/>
      </w:r>
      <w:hyperlink r:id="rId8" w:history="1">
        <w:r w:rsidRPr="00C965C8">
          <w:rPr>
            <w:color w:val="0563C1" w:themeColor="hyperlink"/>
            <w:sz w:val="23"/>
            <w:szCs w:val="23"/>
            <w:u w:val="single"/>
            <w:lang w:eastAsia="lv-LV"/>
          </w:rPr>
          <w:t>janisu@na.lv</w:t>
        </w:r>
      </w:hyperlink>
      <w:r w:rsidRPr="00C965C8">
        <w:rPr>
          <w:sz w:val="23"/>
          <w:szCs w:val="23"/>
          <w:lang w:eastAsia="lv-LV"/>
        </w:rPr>
        <w:t xml:space="preserve">. </w:t>
      </w:r>
    </w:p>
    <w:p w:rsidR="00534E83" w:rsidRPr="0049140C" w:rsidRDefault="00534E83" w:rsidP="00534E83">
      <w:pPr>
        <w:tabs>
          <w:tab w:val="left" w:pos="142"/>
        </w:tabs>
        <w:suppressAutoHyphens w:val="0"/>
        <w:ind w:left="567"/>
        <w:jc w:val="both"/>
        <w:rPr>
          <w:sz w:val="23"/>
          <w:szCs w:val="23"/>
          <w:lang w:eastAsia="lv-LV"/>
        </w:rPr>
      </w:pPr>
      <w:r w:rsidRPr="0049140C">
        <w:rPr>
          <w:sz w:val="23"/>
          <w:szCs w:val="23"/>
          <w:lang w:eastAsia="lv-LV"/>
        </w:rPr>
        <w:tab/>
      </w:r>
    </w:p>
    <w:p w:rsidR="00534E83" w:rsidRDefault="00534E83" w:rsidP="00534E83">
      <w:pPr>
        <w:pStyle w:val="ListParagraph"/>
        <w:numPr>
          <w:ilvl w:val="0"/>
          <w:numId w:val="1"/>
        </w:numPr>
        <w:spacing w:after="60"/>
        <w:jc w:val="both"/>
        <w:rPr>
          <w:sz w:val="23"/>
          <w:szCs w:val="23"/>
          <w:lang w:eastAsia="en-US"/>
        </w:rPr>
      </w:pPr>
      <w:r w:rsidRPr="0049140C">
        <w:rPr>
          <w:sz w:val="23"/>
          <w:szCs w:val="23"/>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rsidR="00436F12" w:rsidRDefault="00436F12" w:rsidP="00436F12">
      <w:pPr>
        <w:pStyle w:val="ListParagraph"/>
        <w:spacing w:after="60"/>
        <w:ind w:left="0"/>
        <w:jc w:val="both"/>
        <w:rPr>
          <w:sz w:val="23"/>
          <w:szCs w:val="23"/>
          <w:lang w:eastAsia="en-US"/>
        </w:rPr>
      </w:pPr>
      <w:r>
        <w:rPr>
          <w:sz w:val="23"/>
          <w:szCs w:val="23"/>
          <w:lang w:eastAsia="lv-LV"/>
        </w:rPr>
        <w:t>Pielikumā: Tehniskā piedāvājuma kopija.</w:t>
      </w:r>
    </w:p>
    <w:p w:rsidR="006E029E" w:rsidRPr="006E029E" w:rsidRDefault="006E029E" w:rsidP="006E029E">
      <w:pPr>
        <w:pStyle w:val="ListParagraph"/>
        <w:spacing w:before="240" w:after="240"/>
        <w:ind w:left="0"/>
        <w:jc w:val="center"/>
        <w:rPr>
          <w:b/>
          <w:sz w:val="23"/>
          <w:szCs w:val="23"/>
          <w:lang w:eastAsia="en-US"/>
        </w:rPr>
      </w:pPr>
      <w:r w:rsidRPr="006E029E">
        <w:rPr>
          <w:b/>
          <w:sz w:val="23"/>
          <w:szCs w:val="23"/>
          <w:lang w:eastAsia="lv-LV"/>
        </w:rPr>
        <w:t>X. Pušu rekvizīti un paraksti</w:t>
      </w:r>
    </w:p>
    <w:tbl>
      <w:tblPr>
        <w:tblW w:w="10069" w:type="dxa"/>
        <w:tblInd w:w="-92" w:type="dxa"/>
        <w:tblLook w:val="0000" w:firstRow="0" w:lastRow="0" w:firstColumn="0" w:lastColumn="0" w:noHBand="0" w:noVBand="0"/>
      </w:tblPr>
      <w:tblGrid>
        <w:gridCol w:w="5054"/>
        <w:gridCol w:w="5015"/>
      </w:tblGrid>
      <w:tr w:rsidR="00606687" w:rsidRPr="00606687" w:rsidTr="00606687">
        <w:tc>
          <w:tcPr>
            <w:tcW w:w="5054" w:type="dxa"/>
            <w:tcBorders>
              <w:top w:val="nil"/>
              <w:left w:val="nil"/>
              <w:bottom w:val="nil"/>
              <w:right w:val="nil"/>
            </w:tcBorders>
          </w:tcPr>
          <w:p w:rsidR="00606687" w:rsidRPr="00606687" w:rsidRDefault="00606687" w:rsidP="00606687">
            <w:pPr>
              <w:rPr>
                <w:b/>
                <w:bCs/>
              </w:rPr>
            </w:pPr>
            <w:r w:rsidRPr="00606687">
              <w:rPr>
                <w:b/>
                <w:bCs/>
              </w:rPr>
              <w:t>PASŪTĪTĀJS</w:t>
            </w:r>
          </w:p>
          <w:p w:rsidR="00606687" w:rsidRDefault="00606687" w:rsidP="004D1703">
            <w:pPr>
              <w:spacing w:before="120"/>
              <w:rPr>
                <w:b/>
              </w:rPr>
            </w:pPr>
            <w:r w:rsidRPr="00606687">
              <w:rPr>
                <w:b/>
              </w:rPr>
              <w:t xml:space="preserve">Daugavpils pilsētas domes </w:t>
            </w:r>
          </w:p>
          <w:p w:rsidR="00606687" w:rsidRPr="00606687" w:rsidRDefault="00606687" w:rsidP="00606687">
            <w:pPr>
              <w:rPr>
                <w:b/>
                <w:bCs/>
              </w:rPr>
            </w:pPr>
            <w:r w:rsidRPr="00606687">
              <w:rPr>
                <w:b/>
              </w:rPr>
              <w:t>Kultūras pārvalde</w:t>
            </w:r>
          </w:p>
          <w:p w:rsidR="00606687" w:rsidRPr="00606687" w:rsidRDefault="00606687" w:rsidP="00606687">
            <w:r w:rsidRPr="00606687">
              <w:t>reģ.Nr. 90001206849</w:t>
            </w:r>
          </w:p>
          <w:p w:rsidR="00606687" w:rsidRDefault="00606687" w:rsidP="00606687">
            <w:r w:rsidRPr="00606687">
              <w:t xml:space="preserve">Krišjāņa Valdemāra 13, </w:t>
            </w:r>
          </w:p>
          <w:p w:rsidR="00606687" w:rsidRPr="00606687" w:rsidRDefault="00606687" w:rsidP="00606687">
            <w:r w:rsidRPr="00606687">
              <w:t>Daugavpils, LV – 5401</w:t>
            </w:r>
          </w:p>
          <w:p w:rsidR="00606687" w:rsidRPr="00606687" w:rsidRDefault="00606687" w:rsidP="00606687"/>
          <w:p w:rsidR="00606687" w:rsidRPr="00606687" w:rsidRDefault="00606687" w:rsidP="00606687">
            <w:r w:rsidRPr="00606687">
              <w:t xml:space="preserve">Vadītāja                 </w:t>
            </w:r>
            <w:r w:rsidRPr="00606687">
              <w:br/>
              <w:t>E.Kleščinska___________________________</w:t>
            </w:r>
            <w:bookmarkStart w:id="1" w:name="_Hlk388279164"/>
          </w:p>
        </w:tc>
        <w:tc>
          <w:tcPr>
            <w:tcW w:w="5015" w:type="dxa"/>
            <w:tcBorders>
              <w:top w:val="nil"/>
              <w:left w:val="nil"/>
              <w:bottom w:val="nil"/>
              <w:right w:val="nil"/>
            </w:tcBorders>
          </w:tcPr>
          <w:p w:rsidR="00606687" w:rsidRPr="00606687" w:rsidRDefault="00606687" w:rsidP="00606687">
            <w:pPr>
              <w:ind w:left="34"/>
              <w:rPr>
                <w:b/>
              </w:rPr>
            </w:pPr>
            <w:r w:rsidRPr="00606687">
              <w:rPr>
                <w:b/>
              </w:rPr>
              <w:t>IZPILDĪTĀJS:</w:t>
            </w:r>
          </w:p>
          <w:p w:rsidR="00606687" w:rsidRPr="00606687" w:rsidRDefault="00606687" w:rsidP="004D1703">
            <w:pPr>
              <w:spacing w:before="120"/>
              <w:rPr>
                <w:b/>
              </w:rPr>
            </w:pPr>
            <w:r w:rsidRPr="00606687">
              <w:rPr>
                <w:b/>
              </w:rPr>
              <w:t>SIA „Kompānija NA”</w:t>
            </w:r>
          </w:p>
          <w:p w:rsidR="00606687" w:rsidRPr="00606687" w:rsidRDefault="00606687" w:rsidP="00606687">
            <w:r w:rsidRPr="00606687">
              <w:t>reģ.Nr. 40103125338</w:t>
            </w:r>
          </w:p>
          <w:p w:rsidR="00606687" w:rsidRDefault="00606687" w:rsidP="00606687">
            <w:r w:rsidRPr="00606687">
              <w:t xml:space="preserve">Lambertu iela 9, Mārupe, </w:t>
            </w:r>
          </w:p>
          <w:p w:rsidR="00606687" w:rsidRPr="00606687" w:rsidRDefault="00606687" w:rsidP="00606687">
            <w:r w:rsidRPr="00606687">
              <w:t>Mārupes nov., LV - 2167</w:t>
            </w:r>
          </w:p>
          <w:p w:rsidR="00606687" w:rsidRPr="00606687" w:rsidRDefault="00606687" w:rsidP="00606687"/>
          <w:p w:rsidR="00606687" w:rsidRPr="00606687" w:rsidRDefault="00606687" w:rsidP="00606687"/>
          <w:p w:rsidR="00606687" w:rsidRPr="00606687" w:rsidRDefault="00606687" w:rsidP="00606687">
            <w:r w:rsidRPr="00606687">
              <w:t xml:space="preserve">Valdes priekšsēdētājs                   </w:t>
            </w:r>
            <w:r w:rsidRPr="00606687">
              <w:br/>
              <w:t>A.Janevics __________________________</w:t>
            </w:r>
          </w:p>
        </w:tc>
      </w:tr>
      <w:bookmarkEnd w:id="1"/>
    </w:tbl>
    <w:p w:rsidR="0098648F" w:rsidRDefault="0098648F"/>
    <w:sectPr w:rsidR="0098648F" w:rsidSect="008D00A3">
      <w:footerReference w:type="default" r:id="rId9"/>
      <w:pgSz w:w="12240" w:h="15840"/>
      <w:pgMar w:top="1135" w:right="900" w:bottom="127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A3" w:rsidRDefault="008D00A3" w:rsidP="008D00A3">
      <w:r>
        <w:separator/>
      </w:r>
    </w:p>
  </w:endnote>
  <w:endnote w:type="continuationSeparator" w:id="0">
    <w:p w:rsidR="008D00A3" w:rsidRDefault="008D00A3" w:rsidP="008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97027"/>
      <w:docPartObj>
        <w:docPartGallery w:val="Page Numbers (Bottom of Page)"/>
        <w:docPartUnique/>
      </w:docPartObj>
    </w:sdtPr>
    <w:sdtEndPr>
      <w:rPr>
        <w:noProof/>
      </w:rPr>
    </w:sdtEndPr>
    <w:sdtContent>
      <w:p w:rsidR="008D00A3" w:rsidRDefault="008D00A3">
        <w:pPr>
          <w:pStyle w:val="Footer"/>
          <w:jc w:val="center"/>
        </w:pPr>
        <w:r>
          <w:fldChar w:fldCharType="begin"/>
        </w:r>
        <w:r>
          <w:instrText xml:space="preserve"> PAGE   \* MERGEFORMAT </w:instrText>
        </w:r>
        <w:r>
          <w:fldChar w:fldCharType="separate"/>
        </w:r>
        <w:r w:rsidR="00F85724">
          <w:rPr>
            <w:noProof/>
          </w:rPr>
          <w:t>4</w:t>
        </w:r>
        <w:r>
          <w:rPr>
            <w:noProof/>
          </w:rPr>
          <w:fldChar w:fldCharType="end"/>
        </w:r>
      </w:p>
    </w:sdtContent>
  </w:sdt>
  <w:p w:rsidR="008D00A3" w:rsidRDefault="008D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A3" w:rsidRDefault="008D00A3" w:rsidP="008D00A3">
      <w:r>
        <w:separator/>
      </w:r>
    </w:p>
  </w:footnote>
  <w:footnote w:type="continuationSeparator" w:id="0">
    <w:p w:rsidR="008D00A3" w:rsidRDefault="008D00A3" w:rsidP="008D0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3B45"/>
    <w:multiLevelType w:val="multilevel"/>
    <w:tmpl w:val="ED1AC4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2A624C"/>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3"/>
    <w:rsid w:val="00082E35"/>
    <w:rsid w:val="000B7A69"/>
    <w:rsid w:val="00115F80"/>
    <w:rsid w:val="00177C5C"/>
    <w:rsid w:val="001B30CE"/>
    <w:rsid w:val="001D462B"/>
    <w:rsid w:val="00436F12"/>
    <w:rsid w:val="004D1703"/>
    <w:rsid w:val="00534E83"/>
    <w:rsid w:val="00606687"/>
    <w:rsid w:val="006E029E"/>
    <w:rsid w:val="00795871"/>
    <w:rsid w:val="0084035D"/>
    <w:rsid w:val="008451C9"/>
    <w:rsid w:val="00890279"/>
    <w:rsid w:val="008D00A3"/>
    <w:rsid w:val="00940D45"/>
    <w:rsid w:val="0098648F"/>
    <w:rsid w:val="00A52ACF"/>
    <w:rsid w:val="00B43827"/>
    <w:rsid w:val="00B941C7"/>
    <w:rsid w:val="00BA1FD3"/>
    <w:rsid w:val="00C965C8"/>
    <w:rsid w:val="00D47233"/>
    <w:rsid w:val="00F206DA"/>
    <w:rsid w:val="00F65FED"/>
    <w:rsid w:val="00F6695C"/>
    <w:rsid w:val="00F758EE"/>
    <w:rsid w:val="00F85724"/>
    <w:rsid w:val="00FD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8A5DC-9CAA-4371-88F5-1935DFE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8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534E8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534E83"/>
    <w:rPr>
      <w:rFonts w:ascii="Times New Roman" w:eastAsia="Times New Roman" w:hAnsi="Times New Roman" w:cs="Times New Roman"/>
      <w:sz w:val="24"/>
      <w:szCs w:val="24"/>
      <w:lang w:val="lv-LV" w:eastAsia="ar-SA"/>
    </w:rPr>
  </w:style>
  <w:style w:type="paragraph" w:styleId="ListParagraph">
    <w:name w:val="List Paragraph"/>
    <w:basedOn w:val="Normal"/>
    <w:uiPriority w:val="99"/>
    <w:qFormat/>
    <w:rsid w:val="00534E83"/>
    <w:pPr>
      <w:ind w:left="720"/>
    </w:pPr>
  </w:style>
  <w:style w:type="character" w:styleId="Hyperlink">
    <w:name w:val="Hyperlink"/>
    <w:basedOn w:val="DefaultParagraphFont"/>
    <w:uiPriority w:val="99"/>
    <w:unhideWhenUsed/>
    <w:rsid w:val="00606687"/>
    <w:rPr>
      <w:color w:val="0563C1" w:themeColor="hyperlink"/>
      <w:u w:val="single"/>
    </w:rPr>
  </w:style>
  <w:style w:type="paragraph" w:styleId="Header">
    <w:name w:val="header"/>
    <w:basedOn w:val="Normal"/>
    <w:link w:val="HeaderChar"/>
    <w:uiPriority w:val="99"/>
    <w:unhideWhenUsed/>
    <w:rsid w:val="008D00A3"/>
    <w:pPr>
      <w:tabs>
        <w:tab w:val="center" w:pos="4680"/>
        <w:tab w:val="right" w:pos="9360"/>
      </w:tabs>
    </w:pPr>
  </w:style>
  <w:style w:type="character" w:customStyle="1" w:styleId="HeaderChar">
    <w:name w:val="Header Char"/>
    <w:basedOn w:val="DefaultParagraphFont"/>
    <w:link w:val="Header"/>
    <w:uiPriority w:val="99"/>
    <w:rsid w:val="008D00A3"/>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8D00A3"/>
    <w:pPr>
      <w:tabs>
        <w:tab w:val="center" w:pos="4680"/>
        <w:tab w:val="right" w:pos="9360"/>
      </w:tabs>
    </w:pPr>
  </w:style>
  <w:style w:type="character" w:customStyle="1" w:styleId="FooterChar">
    <w:name w:val="Footer Char"/>
    <w:basedOn w:val="DefaultParagraphFont"/>
    <w:link w:val="Footer"/>
    <w:uiPriority w:val="99"/>
    <w:rsid w:val="008D00A3"/>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1B3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0C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u@na.lv" TargetMode="External"/><Relationship Id="rId3" Type="http://schemas.openxmlformats.org/officeDocument/2006/relationships/settings" Target="settings.xml"/><Relationship Id="rId7" Type="http://schemas.openxmlformats.org/officeDocument/2006/relationships/hyperlink" Target="mailto:harijs@13stav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27</cp:revision>
  <cp:lastPrinted>2016-05-12T06:07:00Z</cp:lastPrinted>
  <dcterms:created xsi:type="dcterms:W3CDTF">2016-05-12T05:02:00Z</dcterms:created>
  <dcterms:modified xsi:type="dcterms:W3CDTF">2016-05-12T06:44:00Z</dcterms:modified>
</cp:coreProperties>
</file>